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411E" w14:textId="0852F83E" w:rsidR="00584EDF" w:rsidRPr="002D2CB0" w:rsidRDefault="00FF3F8A" w:rsidP="002D2CB0">
      <w:pPr>
        <w:jc w:val="right"/>
        <w:outlineLvl w:val="0"/>
        <w:rPr>
          <w:rFonts w:ascii="Arial" w:hAnsi="Arial" w:cs="Arial"/>
          <w:b/>
          <w:sz w:val="28"/>
          <w:szCs w:val="28"/>
        </w:rPr>
      </w:pPr>
      <w:bookmarkStart w:id="0" w:name="_Toc108688775"/>
      <w:bookmarkStart w:id="1" w:name="_Toc108689259"/>
      <w:bookmarkStart w:id="2" w:name="_Toc108800512"/>
      <w:bookmarkStart w:id="3" w:name="_Toc211862743"/>
      <w:r>
        <w:rPr>
          <w:rFonts w:ascii="Arial" w:hAnsi="Arial" w:cs="Arial"/>
          <w:b/>
          <w:noProof/>
          <w:sz w:val="28"/>
          <w:szCs w:val="28"/>
          <w:lang w:eastAsia="en-GB"/>
        </w:rPr>
        <w:drawing>
          <wp:inline distT="0" distB="0" distL="0" distR="0" wp14:anchorId="735996C6" wp14:editId="0FF01499">
            <wp:extent cx="6172200"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1628775"/>
                    </a:xfrm>
                    <a:prstGeom prst="rect">
                      <a:avLst/>
                    </a:prstGeom>
                    <a:noFill/>
                    <a:ln>
                      <a:noFill/>
                    </a:ln>
                  </pic:spPr>
                </pic:pic>
              </a:graphicData>
            </a:graphic>
          </wp:inline>
        </w:drawing>
      </w:r>
      <w:bookmarkEnd w:id="0"/>
      <w:bookmarkEnd w:id="1"/>
      <w:bookmarkEnd w:id="2"/>
      <w:bookmarkEnd w:id="3"/>
    </w:p>
    <w:p w14:paraId="50A4089E" w14:textId="77777777" w:rsidR="002D2CB0" w:rsidRDefault="002D2CB0" w:rsidP="00456C9C">
      <w:pPr>
        <w:spacing w:after="0" w:line="240" w:lineRule="auto"/>
        <w:rPr>
          <w:rFonts w:ascii="Arial" w:eastAsia="Times New Roman" w:hAnsi="Arial" w:cs="Arial"/>
          <w:noProof/>
          <w:sz w:val="24"/>
          <w:szCs w:val="24"/>
          <w:lang w:eastAsia="en-GB"/>
        </w:rPr>
      </w:pPr>
    </w:p>
    <w:p w14:paraId="3FEB84BE" w14:textId="65FDF6D8" w:rsidR="002D2CB0" w:rsidRDefault="00FF3F8A" w:rsidP="002D2CB0">
      <w:pPr>
        <w:spacing w:after="0" w:line="240" w:lineRule="auto"/>
        <w:jc w:val="right"/>
        <w:rPr>
          <w:rFonts w:ascii="Arial" w:eastAsia="Times New Roman" w:hAnsi="Arial" w:cs="Arial"/>
          <w:noProof/>
          <w:sz w:val="24"/>
          <w:szCs w:val="24"/>
          <w:lang w:eastAsia="en-GB"/>
        </w:rPr>
      </w:pPr>
      <w:r>
        <w:rPr>
          <w:noProof/>
          <w:lang w:eastAsia="en-GB"/>
        </w:rPr>
        <w:drawing>
          <wp:anchor distT="0" distB="0" distL="114300" distR="114300" simplePos="0" relativeHeight="251659264" behindDoc="1" locked="0" layoutInCell="1" allowOverlap="1" wp14:anchorId="4EFA2124" wp14:editId="5516C7DB">
            <wp:simplePos x="0" y="0"/>
            <wp:positionH relativeFrom="column">
              <wp:posOffset>609600</wp:posOffset>
            </wp:positionH>
            <wp:positionV relativeFrom="paragraph">
              <wp:posOffset>164465</wp:posOffset>
            </wp:positionV>
            <wp:extent cx="5124450" cy="3527425"/>
            <wp:effectExtent l="0" t="0" r="0" b="0"/>
            <wp:wrapNone/>
            <wp:docPr id="5" name="Picture 2" descr="shutterstock_29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2994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527425"/>
                    </a:xfrm>
                    <a:prstGeom prst="rect">
                      <a:avLst/>
                    </a:prstGeom>
                    <a:noFill/>
                  </pic:spPr>
                </pic:pic>
              </a:graphicData>
            </a:graphic>
            <wp14:sizeRelH relativeFrom="page">
              <wp14:pctWidth>0</wp14:pctWidth>
            </wp14:sizeRelH>
            <wp14:sizeRelV relativeFrom="page">
              <wp14:pctHeight>0</wp14:pctHeight>
            </wp14:sizeRelV>
          </wp:anchor>
        </w:drawing>
      </w:r>
    </w:p>
    <w:p w14:paraId="495043B7"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742A36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282F9FC"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5BD1D67"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31DBEA0" w14:textId="77777777" w:rsidR="002D2CB0" w:rsidRDefault="002D2CB0" w:rsidP="002D2CB0">
      <w:pPr>
        <w:spacing w:after="0" w:line="240" w:lineRule="auto"/>
        <w:jc w:val="right"/>
        <w:rPr>
          <w:rFonts w:ascii="Arial" w:eastAsia="Times New Roman" w:hAnsi="Arial" w:cs="Arial"/>
          <w:noProof/>
          <w:sz w:val="24"/>
          <w:szCs w:val="24"/>
          <w:lang w:eastAsia="en-GB"/>
        </w:rPr>
      </w:pPr>
    </w:p>
    <w:p w14:paraId="1726E18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9A6FD57" w14:textId="28E79572" w:rsidR="002D2CB0" w:rsidRDefault="00FF3F8A" w:rsidP="002D2CB0">
      <w:pPr>
        <w:spacing w:after="0" w:line="240" w:lineRule="auto"/>
        <w:jc w:val="right"/>
        <w:rPr>
          <w:rFonts w:ascii="Arial" w:eastAsia="Times New Roman" w:hAnsi="Arial" w:cs="Arial"/>
          <w:noProof/>
          <w:sz w:val="24"/>
          <w:szCs w:val="24"/>
          <w:lang w:eastAsia="en-GB"/>
        </w:rPr>
      </w:pPr>
      <w:r>
        <w:rPr>
          <w:noProof/>
          <w:lang w:eastAsia="en-GB"/>
        </w:rPr>
        <mc:AlternateContent>
          <mc:Choice Requires="wps">
            <w:drawing>
              <wp:anchor distT="0" distB="0" distL="114300" distR="114300" simplePos="0" relativeHeight="251660288" behindDoc="0" locked="0" layoutInCell="1" allowOverlap="1" wp14:anchorId="6CD63B9D" wp14:editId="350200DB">
                <wp:simplePos x="0" y="0"/>
                <wp:positionH relativeFrom="column">
                  <wp:posOffset>506730</wp:posOffset>
                </wp:positionH>
                <wp:positionV relativeFrom="paragraph">
                  <wp:posOffset>144145</wp:posOffset>
                </wp:positionV>
                <wp:extent cx="5095875" cy="2461260"/>
                <wp:effectExtent l="0" t="1905" r="0" b="3810"/>
                <wp:wrapNone/>
                <wp:docPr id="155700680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95875" cy="24612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0C59D5"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Focus 1st Academy</w:t>
                            </w:r>
                          </w:p>
                          <w:p w14:paraId="62DF0E87"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Malpractice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D63B9D" id="_x0000_t202" coordsize="21600,21600" o:spt="202" path="m,l,21600r21600,l21600,xe">
                <v:stroke joinstyle="miter"/>
                <v:path gradientshapeok="t" o:connecttype="rect"/>
              </v:shapetype>
              <v:shape id="WordArt 6" o:spid="_x0000_s1026" type="#_x0000_t202" style="position:absolute;left:0;text-align:left;margin-left:39.9pt;margin-top:11.35pt;width:401.25pt;height:1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" filled="f" stroked="f">
                <v:stroke joinstyle="round"/>
                <o:lock v:ext="edit" shapetype="t"/>
                <v:textbox style="mso-fit-shape-to-text:t">
                  <w:txbxContent>
                    <w:p w14:paraId="460C59D5"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Focus 1st Academy</w:t>
                      </w:r>
                    </w:p>
                    <w:p w14:paraId="62DF0E87"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Malpractice Policy</w:t>
                      </w:r>
                    </w:p>
                  </w:txbxContent>
                </v:textbox>
              </v:shape>
            </w:pict>
          </mc:Fallback>
        </mc:AlternateContent>
      </w:r>
    </w:p>
    <w:p w14:paraId="2651D1C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BE919E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8939A9F"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19F883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039D0F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51280E6" w14:textId="77777777" w:rsidR="002D2CB0" w:rsidRDefault="002D2CB0" w:rsidP="002D2CB0">
      <w:pPr>
        <w:spacing w:after="0" w:line="240" w:lineRule="auto"/>
        <w:jc w:val="right"/>
        <w:rPr>
          <w:rFonts w:ascii="Arial" w:eastAsia="Times New Roman" w:hAnsi="Arial" w:cs="Arial"/>
          <w:noProof/>
          <w:sz w:val="24"/>
          <w:szCs w:val="24"/>
          <w:lang w:eastAsia="en-GB"/>
        </w:rPr>
      </w:pPr>
    </w:p>
    <w:p w14:paraId="11E7EA5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0916164D"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F6243C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7CE8E1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7A2E0B07" w14:textId="77777777" w:rsidR="00456C9C" w:rsidRDefault="00456C9C" w:rsidP="00456C9C">
      <w:pPr>
        <w:spacing w:after="0" w:line="240" w:lineRule="auto"/>
        <w:jc w:val="right"/>
        <w:rPr>
          <w:rFonts w:ascii="Arial" w:eastAsia="Times New Roman" w:hAnsi="Arial" w:cs="Arial"/>
          <w:noProof/>
          <w:sz w:val="24"/>
          <w:szCs w:val="24"/>
          <w:lang w:eastAsia="en-GB"/>
        </w:rPr>
      </w:pPr>
    </w:p>
    <w:p w14:paraId="536A035A"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50F7E9F" w14:textId="77777777" w:rsidR="002D2CB0" w:rsidRDefault="002D2CB0" w:rsidP="002D2CB0">
      <w:pPr>
        <w:spacing w:after="0" w:line="240" w:lineRule="auto"/>
        <w:jc w:val="right"/>
        <w:rPr>
          <w:rFonts w:ascii="Arial" w:eastAsia="Times New Roman" w:hAnsi="Arial" w:cs="Arial"/>
          <w:noProof/>
          <w:sz w:val="24"/>
          <w:szCs w:val="24"/>
          <w:lang w:eastAsia="en-GB"/>
        </w:rPr>
      </w:pPr>
    </w:p>
    <w:p w14:paraId="5E7954F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FBD0182" w14:textId="77777777" w:rsidR="00C839F6" w:rsidRDefault="00C839F6" w:rsidP="00456C9C">
      <w:pPr>
        <w:spacing w:after="0" w:line="240" w:lineRule="auto"/>
        <w:rPr>
          <w:rFonts w:ascii="Arial" w:eastAsia="Times New Roman" w:hAnsi="Arial" w:cs="Arial"/>
          <w:noProof/>
          <w:sz w:val="24"/>
          <w:szCs w:val="24"/>
          <w:lang w:eastAsia="en-GB"/>
        </w:rPr>
      </w:pPr>
    </w:p>
    <w:p w14:paraId="40EFD582" w14:textId="77777777" w:rsidR="00C839F6" w:rsidRDefault="00C839F6" w:rsidP="002D2CB0">
      <w:pPr>
        <w:spacing w:after="0" w:line="240" w:lineRule="auto"/>
        <w:jc w:val="right"/>
        <w:rPr>
          <w:rFonts w:ascii="Arial" w:eastAsia="Times New Roman" w:hAnsi="Arial" w:cs="Arial"/>
          <w:noProof/>
          <w:sz w:val="24"/>
          <w:szCs w:val="24"/>
          <w:lang w:eastAsia="en-GB"/>
        </w:rPr>
      </w:pPr>
    </w:p>
    <w:p w14:paraId="4BDEAAAD" w14:textId="77777777" w:rsidR="00C839F6" w:rsidRDefault="00C839F6" w:rsidP="002D2CB0">
      <w:pPr>
        <w:spacing w:after="0" w:line="240" w:lineRule="auto"/>
        <w:jc w:val="right"/>
        <w:rPr>
          <w:rFonts w:ascii="Arial" w:eastAsia="Times New Roman" w:hAnsi="Arial" w:cs="Arial"/>
          <w:noProof/>
          <w:sz w:val="24"/>
          <w:szCs w:val="24"/>
          <w:lang w:eastAsia="en-GB"/>
        </w:rPr>
      </w:pPr>
    </w:p>
    <w:p w14:paraId="38468F82" w14:textId="77777777" w:rsidR="002D2CB0" w:rsidRPr="00456C9C" w:rsidRDefault="002D2CB0" w:rsidP="002D2CB0">
      <w:pPr>
        <w:spacing w:after="0"/>
        <w:ind w:left="-540" w:right="-508"/>
        <w:jc w:val="center"/>
        <w:rPr>
          <w:rFonts w:ascii="Arial" w:hAnsi="Arial" w:cs="Arial"/>
          <w:sz w:val="28"/>
          <w:szCs w:val="28"/>
        </w:rPr>
      </w:pPr>
      <w:r w:rsidRPr="00456C9C">
        <w:rPr>
          <w:rFonts w:ascii="Arial" w:hAnsi="Arial" w:cs="Arial"/>
          <w:b/>
          <w:sz w:val="28"/>
          <w:szCs w:val="28"/>
        </w:rPr>
        <w:t>Focus 1</w:t>
      </w:r>
      <w:r w:rsidRPr="00456C9C">
        <w:rPr>
          <w:rFonts w:ascii="Arial" w:hAnsi="Arial" w:cs="Arial"/>
          <w:b/>
          <w:sz w:val="28"/>
          <w:szCs w:val="28"/>
          <w:vertAlign w:val="superscript"/>
        </w:rPr>
        <w:t>st</w:t>
      </w:r>
      <w:r w:rsidR="00C839F6" w:rsidRPr="00456C9C">
        <w:rPr>
          <w:rFonts w:ascii="Arial" w:hAnsi="Arial" w:cs="Arial"/>
          <w:b/>
          <w:sz w:val="28"/>
          <w:szCs w:val="28"/>
        </w:rPr>
        <w:t xml:space="preserve"> Academy </w:t>
      </w:r>
      <w:r w:rsidRPr="00456C9C">
        <w:rPr>
          <w:rFonts w:ascii="Arial" w:hAnsi="Arial" w:cs="Arial"/>
          <w:b/>
          <w:sz w:val="28"/>
          <w:szCs w:val="28"/>
        </w:rPr>
        <w:t>is committed to safeguarding and promoting the welfare of children and young people and expects all staff and volunteers to share this commitment!</w:t>
      </w:r>
    </w:p>
    <w:p w14:paraId="05FC2DD8" w14:textId="77777777" w:rsidR="002D2CB0" w:rsidRDefault="002D2CB0" w:rsidP="002D2CB0">
      <w:pPr>
        <w:spacing w:after="0"/>
        <w:rPr>
          <w:rFonts w:ascii="Arial" w:hAnsi="Arial" w:cs="Arial"/>
          <w:sz w:val="24"/>
          <w:szCs w:val="24"/>
        </w:rPr>
      </w:pPr>
    </w:p>
    <w:p w14:paraId="3677731D" w14:textId="77777777" w:rsidR="00456C9C" w:rsidRDefault="00456C9C" w:rsidP="002D2CB0">
      <w:pPr>
        <w:spacing w:after="0"/>
        <w:rPr>
          <w:rFonts w:ascii="Arial" w:hAnsi="Arial" w:cs="Arial"/>
          <w:sz w:val="24"/>
          <w:szCs w:val="24"/>
        </w:rPr>
      </w:pPr>
    </w:p>
    <w:p w14:paraId="1F87E97E" w14:textId="77777777" w:rsidR="00456C9C" w:rsidRPr="002D2CB0" w:rsidRDefault="00456C9C" w:rsidP="002D2CB0">
      <w:pPr>
        <w:spacing w:after="0"/>
        <w:rPr>
          <w:rFonts w:ascii="Arial" w:hAnsi="Arial" w:cs="Arial"/>
          <w:sz w:val="24"/>
          <w:szCs w:val="24"/>
        </w:rPr>
      </w:pPr>
    </w:p>
    <w:p w14:paraId="3C1544F7" w14:textId="77777777" w:rsidR="002D2CB0" w:rsidRPr="002D2CB0" w:rsidRDefault="002D2CB0" w:rsidP="002D2CB0">
      <w:pPr>
        <w:spacing w:after="0"/>
        <w:jc w:val="center"/>
        <w:rPr>
          <w:rFonts w:ascii="Arial" w:hAnsi="Arial" w:cs="Arial"/>
          <w:sz w:val="24"/>
          <w:szCs w:val="24"/>
        </w:rPr>
      </w:pPr>
      <w:r w:rsidRPr="002D2CB0">
        <w:rPr>
          <w:rFonts w:ascii="Arial" w:hAnsi="Arial" w:cs="Arial"/>
          <w:sz w:val="24"/>
          <w:szCs w:val="24"/>
        </w:rPr>
        <w:t>Working in Partnership with North London Schools &amp; Local Authorities since 2000</w:t>
      </w:r>
    </w:p>
    <w:p w14:paraId="1703886E" w14:textId="77777777" w:rsidR="002D2CB0" w:rsidRPr="00A377B4" w:rsidRDefault="002D2CB0" w:rsidP="002D2CB0">
      <w:pPr>
        <w:spacing w:after="0"/>
        <w:jc w:val="center"/>
        <w:rPr>
          <w:rFonts w:cs="Arial"/>
          <w:b/>
        </w:rPr>
      </w:pPr>
      <w:r w:rsidRPr="002D2CB0">
        <w:rPr>
          <w:rFonts w:ascii="Arial" w:hAnsi="Arial" w:cs="Arial"/>
          <w:sz w:val="24"/>
          <w:szCs w:val="24"/>
        </w:rPr>
        <w:t>Accredited Independent School Status 2014 (Registration N0. 308/6003</w:t>
      </w:r>
      <w:r w:rsidRPr="00A377B4">
        <w:rPr>
          <w:rFonts w:cs="Arial"/>
        </w:rPr>
        <w:t>)</w:t>
      </w:r>
    </w:p>
    <w:p w14:paraId="7D95AF7C" w14:textId="77777777" w:rsidR="002D2CB0" w:rsidRDefault="002D2CB0" w:rsidP="002D2CB0">
      <w:pPr>
        <w:spacing w:after="0" w:line="240" w:lineRule="auto"/>
        <w:jc w:val="center"/>
        <w:rPr>
          <w:rFonts w:ascii="Arial" w:eastAsia="Times New Roman" w:hAnsi="Arial" w:cs="Arial"/>
          <w:noProof/>
          <w:sz w:val="24"/>
          <w:szCs w:val="24"/>
          <w:lang w:eastAsia="en-GB"/>
        </w:rPr>
      </w:pPr>
    </w:p>
    <w:p w14:paraId="727A2BD8" w14:textId="77777777" w:rsidR="00456C9C" w:rsidRDefault="00456C9C" w:rsidP="00456C9C">
      <w:pPr>
        <w:tabs>
          <w:tab w:val="left" w:pos="6090"/>
        </w:tabs>
        <w:spacing w:after="0" w:line="240" w:lineRule="auto"/>
        <w:rPr>
          <w:rFonts w:ascii="Arial" w:eastAsia="Times New Roman" w:hAnsi="Arial" w:cs="Arial"/>
          <w:noProof/>
          <w:sz w:val="24"/>
          <w:szCs w:val="24"/>
          <w:lang w:eastAsia="en-GB"/>
        </w:rPr>
      </w:pPr>
      <w:r>
        <w:rPr>
          <w:rFonts w:ascii="Arial" w:eastAsia="Times New Roman" w:hAnsi="Arial" w:cs="Arial"/>
          <w:noProof/>
          <w:sz w:val="24"/>
          <w:szCs w:val="24"/>
          <w:lang w:eastAsia="en-GB"/>
        </w:rPr>
        <w:tab/>
      </w:r>
    </w:p>
    <w:p w14:paraId="53F0EACA" w14:textId="4B8CCFBC" w:rsidR="002D2CB0" w:rsidRPr="00456C9C" w:rsidRDefault="0057030F" w:rsidP="0057030F">
      <w:pPr>
        <w:spacing w:after="0" w:line="240" w:lineRule="auto"/>
        <w:rPr>
          <w:rFonts w:ascii="Arial" w:eastAsia="Times New Roman" w:hAnsi="Arial" w:cs="Arial"/>
          <w:b/>
          <w:noProof/>
          <w:sz w:val="32"/>
          <w:szCs w:val="32"/>
          <w:lang w:eastAsia="en-GB"/>
        </w:rPr>
      </w:pPr>
      <w:bookmarkStart w:id="4" w:name="_Toc211862255"/>
      <w:r w:rsidRPr="009A2ABB">
        <w:rPr>
          <w:rStyle w:val="Hyperlink"/>
          <w:rFonts w:ascii="Arial" w:hAnsi="Arial" w:cs="Arial"/>
          <w:b/>
          <w:noProof/>
          <w:sz w:val="28"/>
          <w:szCs w:val="28"/>
        </w:rPr>
        <w:lastRenderedPageBreak/>
        <w:drawing>
          <wp:anchor distT="0" distB="0" distL="114300" distR="114300" simplePos="0" relativeHeight="251661312" behindDoc="0" locked="0" layoutInCell="1" allowOverlap="1" wp14:anchorId="3F00740F" wp14:editId="49E6E11D">
            <wp:simplePos x="0" y="0"/>
            <wp:positionH relativeFrom="margin">
              <wp:align>right</wp:align>
            </wp:positionH>
            <wp:positionV relativeFrom="paragraph">
              <wp:posOffset>-710564</wp:posOffset>
            </wp:positionV>
            <wp:extent cx="5876925" cy="11430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1143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5C6C21D2" w14:textId="67693E6D" w:rsidR="002D2CB0" w:rsidRDefault="002D2CB0" w:rsidP="002D2CB0">
      <w:pPr>
        <w:spacing w:after="0" w:line="240" w:lineRule="auto"/>
        <w:jc w:val="right"/>
        <w:rPr>
          <w:rFonts w:ascii="Arial" w:eastAsia="Times New Roman" w:hAnsi="Arial" w:cs="Arial"/>
          <w:noProof/>
          <w:sz w:val="24"/>
          <w:szCs w:val="24"/>
          <w:lang w:eastAsia="en-GB"/>
        </w:rPr>
      </w:pPr>
    </w:p>
    <w:p w14:paraId="18B266CB" w14:textId="77777777" w:rsidR="00F178C6" w:rsidRDefault="0057030F" w:rsidP="0057030F">
      <w:pPr>
        <w:pStyle w:val="TOC1"/>
        <w:rPr>
          <w:noProof/>
        </w:rPr>
      </w:pPr>
      <w:r>
        <w:rPr>
          <w:rFonts w:ascii="Arial" w:eastAsia="Times New Roman" w:hAnsi="Arial" w:cs="Arial"/>
          <w:noProof/>
          <w:sz w:val="24"/>
          <w:szCs w:val="24"/>
          <w:lang w:eastAsia="en-GB"/>
        </w:rPr>
        <w:t>Contents</w:t>
      </w:r>
      <w:r w:rsidR="00C839F6">
        <w:rPr>
          <w:rFonts w:ascii="Arial" w:eastAsia="Times New Roman" w:hAnsi="Arial" w:cs="Arial"/>
          <w:noProof/>
          <w:sz w:val="24"/>
          <w:szCs w:val="24"/>
          <w:lang w:eastAsia="en-GB"/>
        </w:rPr>
        <w:fldChar w:fldCharType="begin"/>
      </w:r>
      <w:r w:rsidR="00C839F6">
        <w:rPr>
          <w:rFonts w:ascii="Arial" w:eastAsia="Times New Roman" w:hAnsi="Arial" w:cs="Arial"/>
          <w:noProof/>
          <w:sz w:val="24"/>
          <w:szCs w:val="24"/>
          <w:lang w:eastAsia="en-GB"/>
        </w:rPr>
        <w:instrText xml:space="preserve"> TOC \o "1-8" \h \z \u </w:instrText>
      </w:r>
      <w:r w:rsidR="00C839F6">
        <w:rPr>
          <w:rFonts w:ascii="Arial" w:eastAsia="Times New Roman" w:hAnsi="Arial" w:cs="Arial"/>
          <w:noProof/>
          <w:sz w:val="24"/>
          <w:szCs w:val="24"/>
          <w:lang w:eastAsia="en-GB"/>
        </w:rPr>
        <w:fldChar w:fldCharType="separate"/>
      </w:r>
    </w:p>
    <w:p w14:paraId="19D8BACF" w14:textId="77777777" w:rsidR="00F178C6" w:rsidRDefault="00F178C6">
      <w:pPr>
        <w:pStyle w:val="TOC1"/>
        <w:rPr>
          <w:rStyle w:val="Hyperlink"/>
          <w:noProof/>
        </w:rPr>
      </w:pPr>
      <w:hyperlink w:anchor="_Toc211862743" w:history="1"/>
    </w:p>
    <w:p w14:paraId="16013B21" w14:textId="1D066837" w:rsidR="00F178C6" w:rsidRDefault="00F178C6">
      <w:pPr>
        <w:pStyle w:val="TOC1"/>
        <w:rPr>
          <w:rFonts w:asciiTheme="minorHAnsi" w:eastAsiaTheme="minorEastAsia" w:hAnsiTheme="minorHAnsi" w:cstheme="minorBidi"/>
          <w:b w:val="0"/>
          <w:bCs w:val="0"/>
          <w:caps w:val="0"/>
          <w:noProof/>
          <w:sz w:val="22"/>
          <w:szCs w:val="22"/>
          <w:lang w:eastAsia="en-GB"/>
        </w:rPr>
      </w:pPr>
      <w:hyperlink w:anchor="_Toc211862744" w:history="1">
        <w:r w:rsidRPr="00D477B6">
          <w:rPr>
            <w:rStyle w:val="Hyperlink"/>
            <w:noProof/>
          </w:rPr>
          <w:t>Focus Inception</w:t>
        </w:r>
        <w:r>
          <w:rPr>
            <w:noProof/>
            <w:webHidden/>
          </w:rPr>
          <w:tab/>
        </w:r>
        <w:r>
          <w:rPr>
            <w:noProof/>
            <w:webHidden/>
          </w:rPr>
          <w:fldChar w:fldCharType="begin"/>
        </w:r>
        <w:r>
          <w:rPr>
            <w:noProof/>
            <w:webHidden/>
          </w:rPr>
          <w:instrText xml:space="preserve"> PAGEREF _Toc211862744 \h </w:instrText>
        </w:r>
        <w:r>
          <w:rPr>
            <w:noProof/>
            <w:webHidden/>
          </w:rPr>
        </w:r>
        <w:r>
          <w:rPr>
            <w:noProof/>
            <w:webHidden/>
          </w:rPr>
          <w:fldChar w:fldCharType="separate"/>
        </w:r>
        <w:r>
          <w:rPr>
            <w:noProof/>
            <w:webHidden/>
          </w:rPr>
          <w:t>3</w:t>
        </w:r>
        <w:r>
          <w:rPr>
            <w:noProof/>
            <w:webHidden/>
          </w:rPr>
          <w:fldChar w:fldCharType="end"/>
        </w:r>
      </w:hyperlink>
    </w:p>
    <w:p w14:paraId="48461B6F" w14:textId="7B75522B" w:rsidR="00F178C6" w:rsidRDefault="00F178C6">
      <w:pPr>
        <w:pStyle w:val="TOC1"/>
        <w:rPr>
          <w:rFonts w:asciiTheme="minorHAnsi" w:eastAsiaTheme="minorEastAsia" w:hAnsiTheme="minorHAnsi" w:cstheme="minorBidi"/>
          <w:b w:val="0"/>
          <w:bCs w:val="0"/>
          <w:caps w:val="0"/>
          <w:noProof/>
          <w:sz w:val="22"/>
          <w:szCs w:val="22"/>
          <w:lang w:eastAsia="en-GB"/>
        </w:rPr>
      </w:pPr>
      <w:hyperlink w:anchor="_Toc211862745" w:history="1">
        <w:r w:rsidRPr="00D477B6">
          <w:rPr>
            <w:rStyle w:val="Hyperlink"/>
            <w:noProof/>
          </w:rPr>
          <w:t>Focus Ethos</w:t>
        </w:r>
        <w:r>
          <w:rPr>
            <w:noProof/>
            <w:webHidden/>
          </w:rPr>
          <w:tab/>
        </w:r>
        <w:r>
          <w:rPr>
            <w:noProof/>
            <w:webHidden/>
          </w:rPr>
          <w:fldChar w:fldCharType="begin"/>
        </w:r>
        <w:r>
          <w:rPr>
            <w:noProof/>
            <w:webHidden/>
          </w:rPr>
          <w:instrText xml:space="preserve"> PAGEREF _Toc211862745 \h </w:instrText>
        </w:r>
        <w:r>
          <w:rPr>
            <w:noProof/>
            <w:webHidden/>
          </w:rPr>
        </w:r>
        <w:r>
          <w:rPr>
            <w:noProof/>
            <w:webHidden/>
          </w:rPr>
          <w:fldChar w:fldCharType="separate"/>
        </w:r>
        <w:r>
          <w:rPr>
            <w:noProof/>
            <w:webHidden/>
          </w:rPr>
          <w:t>3</w:t>
        </w:r>
        <w:r>
          <w:rPr>
            <w:noProof/>
            <w:webHidden/>
          </w:rPr>
          <w:fldChar w:fldCharType="end"/>
        </w:r>
      </w:hyperlink>
    </w:p>
    <w:p w14:paraId="44973EE0" w14:textId="3C452EF0" w:rsidR="00F178C6" w:rsidRDefault="00F178C6">
      <w:pPr>
        <w:pStyle w:val="TOC1"/>
        <w:rPr>
          <w:rFonts w:asciiTheme="minorHAnsi" w:eastAsiaTheme="minorEastAsia" w:hAnsiTheme="minorHAnsi" w:cstheme="minorBidi"/>
          <w:b w:val="0"/>
          <w:bCs w:val="0"/>
          <w:caps w:val="0"/>
          <w:noProof/>
          <w:sz w:val="22"/>
          <w:szCs w:val="22"/>
          <w:lang w:eastAsia="en-GB"/>
        </w:rPr>
      </w:pPr>
      <w:hyperlink w:anchor="_Toc211862746" w:history="1">
        <w:r w:rsidRPr="00D477B6">
          <w:rPr>
            <w:rStyle w:val="Hyperlink"/>
            <w:rFonts w:ascii="Arial" w:eastAsia="Times New Roman" w:hAnsi="Arial" w:cs="Arial"/>
            <w:noProof/>
            <w:kern w:val="36"/>
            <w:lang w:eastAsia="en-GB"/>
          </w:rPr>
          <w:t>Staff Malpractice Policy</w:t>
        </w:r>
        <w:r>
          <w:rPr>
            <w:noProof/>
            <w:webHidden/>
          </w:rPr>
          <w:tab/>
        </w:r>
        <w:r>
          <w:rPr>
            <w:noProof/>
            <w:webHidden/>
          </w:rPr>
          <w:fldChar w:fldCharType="begin"/>
        </w:r>
        <w:r>
          <w:rPr>
            <w:noProof/>
            <w:webHidden/>
          </w:rPr>
          <w:instrText xml:space="preserve"> PAGEREF _Toc211862746 \h </w:instrText>
        </w:r>
        <w:r>
          <w:rPr>
            <w:noProof/>
            <w:webHidden/>
          </w:rPr>
        </w:r>
        <w:r>
          <w:rPr>
            <w:noProof/>
            <w:webHidden/>
          </w:rPr>
          <w:fldChar w:fldCharType="separate"/>
        </w:r>
        <w:r>
          <w:rPr>
            <w:noProof/>
            <w:webHidden/>
          </w:rPr>
          <w:t>4</w:t>
        </w:r>
        <w:r>
          <w:rPr>
            <w:noProof/>
            <w:webHidden/>
          </w:rPr>
          <w:fldChar w:fldCharType="end"/>
        </w:r>
      </w:hyperlink>
    </w:p>
    <w:p w14:paraId="7953F123" w14:textId="3412400F"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47" w:history="1">
        <w:r w:rsidRPr="00D477B6">
          <w:rPr>
            <w:rStyle w:val="Hyperlink"/>
            <w:rFonts w:ascii="Arial" w:eastAsia="Times New Roman" w:hAnsi="Arial" w:cs="Arial"/>
            <w:b/>
            <w:bCs/>
            <w:noProof/>
            <w:lang w:eastAsia="en-GB"/>
          </w:rPr>
          <w:t>Introduction</w:t>
        </w:r>
        <w:r>
          <w:rPr>
            <w:noProof/>
            <w:webHidden/>
          </w:rPr>
          <w:tab/>
        </w:r>
        <w:r>
          <w:rPr>
            <w:noProof/>
            <w:webHidden/>
          </w:rPr>
          <w:fldChar w:fldCharType="begin"/>
        </w:r>
        <w:r>
          <w:rPr>
            <w:noProof/>
            <w:webHidden/>
          </w:rPr>
          <w:instrText xml:space="preserve"> PAGEREF _Toc211862747 \h </w:instrText>
        </w:r>
        <w:r>
          <w:rPr>
            <w:noProof/>
            <w:webHidden/>
          </w:rPr>
        </w:r>
        <w:r>
          <w:rPr>
            <w:noProof/>
            <w:webHidden/>
          </w:rPr>
          <w:fldChar w:fldCharType="separate"/>
        </w:r>
        <w:r>
          <w:rPr>
            <w:noProof/>
            <w:webHidden/>
          </w:rPr>
          <w:t>4</w:t>
        </w:r>
        <w:r>
          <w:rPr>
            <w:noProof/>
            <w:webHidden/>
          </w:rPr>
          <w:fldChar w:fldCharType="end"/>
        </w:r>
      </w:hyperlink>
    </w:p>
    <w:p w14:paraId="2456BCC9" w14:textId="75FF5641"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48" w:history="1">
        <w:r w:rsidRPr="00D477B6">
          <w:rPr>
            <w:rStyle w:val="Hyperlink"/>
            <w:rFonts w:ascii="Arial" w:eastAsia="Times New Roman" w:hAnsi="Arial" w:cs="Arial"/>
            <w:b/>
            <w:bCs/>
            <w:noProof/>
            <w:lang w:eastAsia="en-GB"/>
          </w:rPr>
          <w:t>Examples of Malpractice</w:t>
        </w:r>
        <w:r>
          <w:rPr>
            <w:noProof/>
            <w:webHidden/>
          </w:rPr>
          <w:tab/>
        </w:r>
        <w:r>
          <w:rPr>
            <w:noProof/>
            <w:webHidden/>
          </w:rPr>
          <w:fldChar w:fldCharType="begin"/>
        </w:r>
        <w:r>
          <w:rPr>
            <w:noProof/>
            <w:webHidden/>
          </w:rPr>
          <w:instrText xml:space="preserve"> PAGEREF _Toc211862748 \h </w:instrText>
        </w:r>
        <w:r>
          <w:rPr>
            <w:noProof/>
            <w:webHidden/>
          </w:rPr>
        </w:r>
        <w:r>
          <w:rPr>
            <w:noProof/>
            <w:webHidden/>
          </w:rPr>
          <w:fldChar w:fldCharType="separate"/>
        </w:r>
        <w:r>
          <w:rPr>
            <w:noProof/>
            <w:webHidden/>
          </w:rPr>
          <w:t>4</w:t>
        </w:r>
        <w:r>
          <w:rPr>
            <w:noProof/>
            <w:webHidden/>
          </w:rPr>
          <w:fldChar w:fldCharType="end"/>
        </w:r>
      </w:hyperlink>
    </w:p>
    <w:p w14:paraId="2E95223E" w14:textId="36EC2846" w:rsidR="00F178C6" w:rsidRDefault="00F178C6">
      <w:pPr>
        <w:pStyle w:val="TOC3"/>
        <w:rPr>
          <w:rFonts w:asciiTheme="minorHAnsi" w:eastAsiaTheme="minorEastAsia" w:hAnsiTheme="minorHAnsi" w:cstheme="minorBidi"/>
          <w:i w:val="0"/>
          <w:iCs w:val="0"/>
          <w:noProof/>
          <w:sz w:val="22"/>
          <w:szCs w:val="22"/>
          <w:lang w:eastAsia="en-GB"/>
        </w:rPr>
      </w:pPr>
      <w:hyperlink w:anchor="_Toc211862749" w:history="1">
        <w:r w:rsidRPr="00D477B6">
          <w:rPr>
            <w:rStyle w:val="Hyperlink"/>
            <w:rFonts w:ascii="Arial" w:eastAsia="Times New Roman" w:hAnsi="Arial" w:cs="Arial"/>
            <w:b/>
            <w:bCs/>
            <w:noProof/>
            <w:lang w:eastAsia="en-GB"/>
          </w:rPr>
          <w:t>Examples relating to portfolio-based qualifications (not exhaustive):</w:t>
        </w:r>
        <w:r>
          <w:rPr>
            <w:noProof/>
            <w:webHidden/>
          </w:rPr>
          <w:tab/>
        </w:r>
        <w:r>
          <w:rPr>
            <w:noProof/>
            <w:webHidden/>
          </w:rPr>
          <w:fldChar w:fldCharType="begin"/>
        </w:r>
        <w:r>
          <w:rPr>
            <w:noProof/>
            <w:webHidden/>
          </w:rPr>
          <w:instrText xml:space="preserve"> PAGEREF _Toc211862749 \h </w:instrText>
        </w:r>
        <w:r>
          <w:rPr>
            <w:noProof/>
            <w:webHidden/>
          </w:rPr>
        </w:r>
        <w:r>
          <w:rPr>
            <w:noProof/>
            <w:webHidden/>
          </w:rPr>
          <w:fldChar w:fldCharType="separate"/>
        </w:r>
        <w:r>
          <w:rPr>
            <w:noProof/>
            <w:webHidden/>
          </w:rPr>
          <w:t>4</w:t>
        </w:r>
        <w:r>
          <w:rPr>
            <w:noProof/>
            <w:webHidden/>
          </w:rPr>
          <w:fldChar w:fldCharType="end"/>
        </w:r>
      </w:hyperlink>
    </w:p>
    <w:p w14:paraId="2A4F7958" w14:textId="4A806DB3" w:rsidR="00F178C6" w:rsidRDefault="00F178C6">
      <w:pPr>
        <w:pStyle w:val="TOC3"/>
        <w:rPr>
          <w:rFonts w:asciiTheme="minorHAnsi" w:eastAsiaTheme="minorEastAsia" w:hAnsiTheme="minorHAnsi" w:cstheme="minorBidi"/>
          <w:i w:val="0"/>
          <w:iCs w:val="0"/>
          <w:noProof/>
          <w:sz w:val="22"/>
          <w:szCs w:val="22"/>
          <w:lang w:eastAsia="en-GB"/>
        </w:rPr>
      </w:pPr>
      <w:hyperlink w:anchor="_Toc211862750" w:history="1">
        <w:r w:rsidRPr="00D477B6">
          <w:rPr>
            <w:rStyle w:val="Hyperlink"/>
            <w:rFonts w:ascii="Arial" w:eastAsia="Times New Roman" w:hAnsi="Arial" w:cs="Arial"/>
            <w:b/>
            <w:bCs/>
            <w:noProof/>
            <w:lang w:eastAsia="en-GB"/>
          </w:rPr>
          <w:t>Examples relating to examinations (not exhaustive):</w:t>
        </w:r>
        <w:r>
          <w:rPr>
            <w:noProof/>
            <w:webHidden/>
          </w:rPr>
          <w:tab/>
        </w:r>
        <w:r>
          <w:rPr>
            <w:noProof/>
            <w:webHidden/>
          </w:rPr>
          <w:fldChar w:fldCharType="begin"/>
        </w:r>
        <w:r>
          <w:rPr>
            <w:noProof/>
            <w:webHidden/>
          </w:rPr>
          <w:instrText xml:space="preserve"> PAGEREF _Toc211862750 \h </w:instrText>
        </w:r>
        <w:r>
          <w:rPr>
            <w:noProof/>
            <w:webHidden/>
          </w:rPr>
        </w:r>
        <w:r>
          <w:rPr>
            <w:noProof/>
            <w:webHidden/>
          </w:rPr>
          <w:fldChar w:fldCharType="separate"/>
        </w:r>
        <w:r>
          <w:rPr>
            <w:noProof/>
            <w:webHidden/>
          </w:rPr>
          <w:t>4</w:t>
        </w:r>
        <w:r>
          <w:rPr>
            <w:noProof/>
            <w:webHidden/>
          </w:rPr>
          <w:fldChar w:fldCharType="end"/>
        </w:r>
      </w:hyperlink>
    </w:p>
    <w:p w14:paraId="45EEF01F" w14:textId="197162F4"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51" w:history="1">
        <w:r w:rsidRPr="00D477B6">
          <w:rPr>
            <w:rStyle w:val="Hyperlink"/>
            <w:rFonts w:ascii="Arial" w:eastAsia="Times New Roman" w:hAnsi="Arial" w:cs="Arial"/>
            <w:b/>
            <w:bCs/>
            <w:noProof/>
            <w:lang w:eastAsia="en-GB"/>
          </w:rPr>
          <w:t>Staff Malpractice Procedure</w:t>
        </w:r>
        <w:r>
          <w:rPr>
            <w:noProof/>
            <w:webHidden/>
          </w:rPr>
          <w:tab/>
        </w:r>
        <w:r>
          <w:rPr>
            <w:noProof/>
            <w:webHidden/>
          </w:rPr>
          <w:fldChar w:fldCharType="begin"/>
        </w:r>
        <w:r>
          <w:rPr>
            <w:noProof/>
            <w:webHidden/>
          </w:rPr>
          <w:instrText xml:space="preserve"> PAGEREF _Toc211862751 \h </w:instrText>
        </w:r>
        <w:r>
          <w:rPr>
            <w:noProof/>
            <w:webHidden/>
          </w:rPr>
        </w:r>
        <w:r>
          <w:rPr>
            <w:noProof/>
            <w:webHidden/>
          </w:rPr>
          <w:fldChar w:fldCharType="separate"/>
        </w:r>
        <w:r>
          <w:rPr>
            <w:noProof/>
            <w:webHidden/>
          </w:rPr>
          <w:t>4</w:t>
        </w:r>
        <w:r>
          <w:rPr>
            <w:noProof/>
            <w:webHidden/>
          </w:rPr>
          <w:fldChar w:fldCharType="end"/>
        </w:r>
      </w:hyperlink>
    </w:p>
    <w:p w14:paraId="7A7EB637" w14:textId="4B306E66"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52" w:history="1">
        <w:r w:rsidRPr="00D477B6">
          <w:rPr>
            <w:rStyle w:val="Hyperlink"/>
            <w:rFonts w:ascii="Arial" w:eastAsia="Times New Roman" w:hAnsi="Arial" w:cs="Arial"/>
            <w:b/>
            <w:bCs/>
            <w:noProof/>
            <w:lang w:eastAsia="en-GB"/>
          </w:rPr>
          <w:t>Artificial Intelligence (AI) and Staff Responsibilities</w:t>
        </w:r>
        <w:r>
          <w:rPr>
            <w:noProof/>
            <w:webHidden/>
          </w:rPr>
          <w:tab/>
        </w:r>
        <w:r>
          <w:rPr>
            <w:noProof/>
            <w:webHidden/>
          </w:rPr>
          <w:fldChar w:fldCharType="begin"/>
        </w:r>
        <w:r>
          <w:rPr>
            <w:noProof/>
            <w:webHidden/>
          </w:rPr>
          <w:instrText xml:space="preserve"> PAGEREF _Toc211862752 \h </w:instrText>
        </w:r>
        <w:r>
          <w:rPr>
            <w:noProof/>
            <w:webHidden/>
          </w:rPr>
        </w:r>
        <w:r>
          <w:rPr>
            <w:noProof/>
            <w:webHidden/>
          </w:rPr>
          <w:fldChar w:fldCharType="separate"/>
        </w:r>
        <w:r>
          <w:rPr>
            <w:noProof/>
            <w:webHidden/>
          </w:rPr>
          <w:t>5</w:t>
        </w:r>
        <w:r>
          <w:rPr>
            <w:noProof/>
            <w:webHidden/>
          </w:rPr>
          <w:fldChar w:fldCharType="end"/>
        </w:r>
      </w:hyperlink>
    </w:p>
    <w:p w14:paraId="6A215DD4" w14:textId="423B3BDA" w:rsidR="00F178C6" w:rsidRDefault="00F178C6">
      <w:pPr>
        <w:pStyle w:val="TOC3"/>
        <w:rPr>
          <w:rFonts w:asciiTheme="minorHAnsi" w:eastAsiaTheme="minorEastAsia" w:hAnsiTheme="minorHAnsi" w:cstheme="minorBidi"/>
          <w:i w:val="0"/>
          <w:iCs w:val="0"/>
          <w:noProof/>
          <w:sz w:val="22"/>
          <w:szCs w:val="22"/>
          <w:lang w:eastAsia="en-GB"/>
        </w:rPr>
      </w:pPr>
      <w:hyperlink w:anchor="_Toc211862753" w:history="1">
        <w:r w:rsidRPr="00D477B6">
          <w:rPr>
            <w:rStyle w:val="Hyperlink"/>
            <w:rFonts w:ascii="Arial" w:eastAsia="Times New Roman" w:hAnsi="Arial" w:cs="Arial"/>
            <w:b/>
            <w:bCs/>
            <w:noProof/>
            <w:lang w:eastAsia="en-GB"/>
          </w:rPr>
          <w:t>Overview</w:t>
        </w:r>
        <w:r>
          <w:rPr>
            <w:noProof/>
            <w:webHidden/>
          </w:rPr>
          <w:tab/>
        </w:r>
        <w:r>
          <w:rPr>
            <w:noProof/>
            <w:webHidden/>
          </w:rPr>
          <w:fldChar w:fldCharType="begin"/>
        </w:r>
        <w:r>
          <w:rPr>
            <w:noProof/>
            <w:webHidden/>
          </w:rPr>
          <w:instrText xml:space="preserve"> PAGEREF _Toc211862753 \h </w:instrText>
        </w:r>
        <w:r>
          <w:rPr>
            <w:noProof/>
            <w:webHidden/>
          </w:rPr>
        </w:r>
        <w:r>
          <w:rPr>
            <w:noProof/>
            <w:webHidden/>
          </w:rPr>
          <w:fldChar w:fldCharType="separate"/>
        </w:r>
        <w:r>
          <w:rPr>
            <w:noProof/>
            <w:webHidden/>
          </w:rPr>
          <w:t>5</w:t>
        </w:r>
        <w:r>
          <w:rPr>
            <w:noProof/>
            <w:webHidden/>
          </w:rPr>
          <w:fldChar w:fldCharType="end"/>
        </w:r>
      </w:hyperlink>
    </w:p>
    <w:p w14:paraId="1D1985FA" w14:textId="35C98BEE" w:rsidR="00F178C6" w:rsidRDefault="00F178C6">
      <w:pPr>
        <w:pStyle w:val="TOC3"/>
        <w:rPr>
          <w:rFonts w:asciiTheme="minorHAnsi" w:eastAsiaTheme="minorEastAsia" w:hAnsiTheme="minorHAnsi" w:cstheme="minorBidi"/>
          <w:i w:val="0"/>
          <w:iCs w:val="0"/>
          <w:noProof/>
          <w:sz w:val="22"/>
          <w:szCs w:val="22"/>
          <w:lang w:eastAsia="en-GB"/>
        </w:rPr>
      </w:pPr>
      <w:hyperlink w:anchor="_Toc211862754" w:history="1">
        <w:r w:rsidRPr="00D477B6">
          <w:rPr>
            <w:rStyle w:val="Hyperlink"/>
            <w:rFonts w:ascii="Arial" w:eastAsia="Times New Roman" w:hAnsi="Arial" w:cs="Arial"/>
            <w:b/>
            <w:bCs/>
            <w:noProof/>
            <w:lang w:eastAsia="en-GB"/>
          </w:rPr>
          <w:t>Acceptable Use</w:t>
        </w:r>
        <w:r>
          <w:rPr>
            <w:noProof/>
            <w:webHidden/>
          </w:rPr>
          <w:tab/>
        </w:r>
        <w:r>
          <w:rPr>
            <w:noProof/>
            <w:webHidden/>
          </w:rPr>
          <w:fldChar w:fldCharType="begin"/>
        </w:r>
        <w:r>
          <w:rPr>
            <w:noProof/>
            <w:webHidden/>
          </w:rPr>
          <w:instrText xml:space="preserve"> PAGEREF _Toc211862754 \h </w:instrText>
        </w:r>
        <w:r>
          <w:rPr>
            <w:noProof/>
            <w:webHidden/>
          </w:rPr>
        </w:r>
        <w:r>
          <w:rPr>
            <w:noProof/>
            <w:webHidden/>
          </w:rPr>
          <w:fldChar w:fldCharType="separate"/>
        </w:r>
        <w:r>
          <w:rPr>
            <w:noProof/>
            <w:webHidden/>
          </w:rPr>
          <w:t>5</w:t>
        </w:r>
        <w:r>
          <w:rPr>
            <w:noProof/>
            <w:webHidden/>
          </w:rPr>
          <w:fldChar w:fldCharType="end"/>
        </w:r>
      </w:hyperlink>
    </w:p>
    <w:p w14:paraId="77359A3D" w14:textId="7120DAA9" w:rsidR="00F178C6" w:rsidRDefault="00F178C6">
      <w:pPr>
        <w:pStyle w:val="TOC3"/>
        <w:rPr>
          <w:rFonts w:asciiTheme="minorHAnsi" w:eastAsiaTheme="minorEastAsia" w:hAnsiTheme="minorHAnsi" w:cstheme="minorBidi"/>
          <w:i w:val="0"/>
          <w:iCs w:val="0"/>
          <w:noProof/>
          <w:sz w:val="22"/>
          <w:szCs w:val="22"/>
          <w:lang w:eastAsia="en-GB"/>
        </w:rPr>
      </w:pPr>
      <w:hyperlink w:anchor="_Toc211862755" w:history="1">
        <w:r w:rsidRPr="00D477B6">
          <w:rPr>
            <w:rStyle w:val="Hyperlink"/>
            <w:rFonts w:ascii="Arial" w:eastAsia="Times New Roman" w:hAnsi="Arial" w:cs="Arial"/>
            <w:b/>
            <w:bCs/>
            <w:noProof/>
            <w:lang w:eastAsia="en-GB"/>
          </w:rPr>
          <w:t>Unacceptable Use</w:t>
        </w:r>
        <w:r>
          <w:rPr>
            <w:noProof/>
            <w:webHidden/>
          </w:rPr>
          <w:tab/>
        </w:r>
        <w:r>
          <w:rPr>
            <w:noProof/>
            <w:webHidden/>
          </w:rPr>
          <w:fldChar w:fldCharType="begin"/>
        </w:r>
        <w:r>
          <w:rPr>
            <w:noProof/>
            <w:webHidden/>
          </w:rPr>
          <w:instrText xml:space="preserve"> PAGEREF _Toc211862755 \h </w:instrText>
        </w:r>
        <w:r>
          <w:rPr>
            <w:noProof/>
            <w:webHidden/>
          </w:rPr>
        </w:r>
        <w:r>
          <w:rPr>
            <w:noProof/>
            <w:webHidden/>
          </w:rPr>
          <w:fldChar w:fldCharType="separate"/>
        </w:r>
        <w:r>
          <w:rPr>
            <w:noProof/>
            <w:webHidden/>
          </w:rPr>
          <w:t>5</w:t>
        </w:r>
        <w:r>
          <w:rPr>
            <w:noProof/>
            <w:webHidden/>
          </w:rPr>
          <w:fldChar w:fldCharType="end"/>
        </w:r>
      </w:hyperlink>
    </w:p>
    <w:p w14:paraId="5E6B0EDE" w14:textId="3CC36A37" w:rsidR="00F178C6" w:rsidRDefault="00F178C6">
      <w:pPr>
        <w:pStyle w:val="TOC3"/>
        <w:rPr>
          <w:rFonts w:asciiTheme="minorHAnsi" w:eastAsiaTheme="minorEastAsia" w:hAnsiTheme="minorHAnsi" w:cstheme="minorBidi"/>
          <w:i w:val="0"/>
          <w:iCs w:val="0"/>
          <w:noProof/>
          <w:sz w:val="22"/>
          <w:szCs w:val="22"/>
          <w:lang w:eastAsia="en-GB"/>
        </w:rPr>
      </w:pPr>
      <w:hyperlink w:anchor="_Toc211862756" w:history="1">
        <w:r w:rsidRPr="00D477B6">
          <w:rPr>
            <w:rStyle w:val="Hyperlink"/>
            <w:rFonts w:ascii="Arial" w:eastAsia="Times New Roman" w:hAnsi="Arial" w:cs="Arial"/>
            <w:b/>
            <w:bCs/>
            <w:noProof/>
            <w:lang w:eastAsia="en-GB"/>
          </w:rPr>
          <w:t>Awarding Body Compliance</w:t>
        </w:r>
        <w:r>
          <w:rPr>
            <w:noProof/>
            <w:webHidden/>
          </w:rPr>
          <w:tab/>
        </w:r>
        <w:r>
          <w:rPr>
            <w:noProof/>
            <w:webHidden/>
          </w:rPr>
          <w:fldChar w:fldCharType="begin"/>
        </w:r>
        <w:r>
          <w:rPr>
            <w:noProof/>
            <w:webHidden/>
          </w:rPr>
          <w:instrText xml:space="preserve"> PAGEREF _Toc211862756 \h </w:instrText>
        </w:r>
        <w:r>
          <w:rPr>
            <w:noProof/>
            <w:webHidden/>
          </w:rPr>
        </w:r>
        <w:r>
          <w:rPr>
            <w:noProof/>
            <w:webHidden/>
          </w:rPr>
          <w:fldChar w:fldCharType="separate"/>
        </w:r>
        <w:r>
          <w:rPr>
            <w:noProof/>
            <w:webHidden/>
          </w:rPr>
          <w:t>5</w:t>
        </w:r>
        <w:r>
          <w:rPr>
            <w:noProof/>
            <w:webHidden/>
          </w:rPr>
          <w:fldChar w:fldCharType="end"/>
        </w:r>
      </w:hyperlink>
    </w:p>
    <w:p w14:paraId="4C264C77" w14:textId="66697C92"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57" w:history="1">
        <w:r w:rsidRPr="00D477B6">
          <w:rPr>
            <w:rStyle w:val="Hyperlink"/>
            <w:rFonts w:ascii="Arial" w:eastAsia="Times New Roman" w:hAnsi="Arial" w:cs="Arial"/>
            <w:b/>
            <w:bCs/>
            <w:noProof/>
            <w:lang w:eastAsia="en-GB"/>
          </w:rPr>
          <w:t>Staff Malpractice Sanctions</w:t>
        </w:r>
        <w:r>
          <w:rPr>
            <w:noProof/>
            <w:webHidden/>
          </w:rPr>
          <w:tab/>
        </w:r>
        <w:r>
          <w:rPr>
            <w:noProof/>
            <w:webHidden/>
          </w:rPr>
          <w:fldChar w:fldCharType="begin"/>
        </w:r>
        <w:r>
          <w:rPr>
            <w:noProof/>
            <w:webHidden/>
          </w:rPr>
          <w:instrText xml:space="preserve"> PAGEREF _Toc211862757 \h </w:instrText>
        </w:r>
        <w:r>
          <w:rPr>
            <w:noProof/>
            <w:webHidden/>
          </w:rPr>
        </w:r>
        <w:r>
          <w:rPr>
            <w:noProof/>
            <w:webHidden/>
          </w:rPr>
          <w:fldChar w:fldCharType="separate"/>
        </w:r>
        <w:r>
          <w:rPr>
            <w:noProof/>
            <w:webHidden/>
          </w:rPr>
          <w:t>6</w:t>
        </w:r>
        <w:r>
          <w:rPr>
            <w:noProof/>
            <w:webHidden/>
          </w:rPr>
          <w:fldChar w:fldCharType="end"/>
        </w:r>
      </w:hyperlink>
    </w:p>
    <w:p w14:paraId="745047B2" w14:textId="0209F4BD"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58" w:history="1">
        <w:r w:rsidRPr="00D477B6">
          <w:rPr>
            <w:rStyle w:val="Hyperlink"/>
            <w:rFonts w:ascii="Arial" w:eastAsia="Times New Roman" w:hAnsi="Arial" w:cs="Arial"/>
            <w:b/>
            <w:bCs/>
            <w:noProof/>
            <w:lang w:eastAsia="en-GB"/>
          </w:rPr>
          <w:t>Appeals</w:t>
        </w:r>
        <w:r>
          <w:rPr>
            <w:noProof/>
            <w:webHidden/>
          </w:rPr>
          <w:tab/>
        </w:r>
        <w:r>
          <w:rPr>
            <w:noProof/>
            <w:webHidden/>
          </w:rPr>
          <w:fldChar w:fldCharType="begin"/>
        </w:r>
        <w:r>
          <w:rPr>
            <w:noProof/>
            <w:webHidden/>
          </w:rPr>
          <w:instrText xml:space="preserve"> PAGEREF _Toc211862758 \h </w:instrText>
        </w:r>
        <w:r>
          <w:rPr>
            <w:noProof/>
            <w:webHidden/>
          </w:rPr>
        </w:r>
        <w:r>
          <w:rPr>
            <w:noProof/>
            <w:webHidden/>
          </w:rPr>
          <w:fldChar w:fldCharType="separate"/>
        </w:r>
        <w:r>
          <w:rPr>
            <w:noProof/>
            <w:webHidden/>
          </w:rPr>
          <w:t>6</w:t>
        </w:r>
        <w:r>
          <w:rPr>
            <w:noProof/>
            <w:webHidden/>
          </w:rPr>
          <w:fldChar w:fldCharType="end"/>
        </w:r>
      </w:hyperlink>
    </w:p>
    <w:p w14:paraId="46DB6908" w14:textId="31C3D59B" w:rsidR="00F178C6" w:rsidRDefault="00F178C6">
      <w:pPr>
        <w:pStyle w:val="TOC1"/>
        <w:rPr>
          <w:rFonts w:asciiTheme="minorHAnsi" w:eastAsiaTheme="minorEastAsia" w:hAnsiTheme="minorHAnsi" w:cstheme="minorBidi"/>
          <w:b w:val="0"/>
          <w:bCs w:val="0"/>
          <w:caps w:val="0"/>
          <w:noProof/>
          <w:sz w:val="22"/>
          <w:szCs w:val="22"/>
          <w:lang w:eastAsia="en-GB"/>
        </w:rPr>
      </w:pPr>
      <w:hyperlink w:anchor="_Toc211862759" w:history="1">
        <w:r w:rsidRPr="00D477B6">
          <w:rPr>
            <w:rStyle w:val="Hyperlink"/>
            <w:rFonts w:ascii="Arial" w:eastAsia="Times New Roman" w:hAnsi="Arial" w:cs="Arial"/>
            <w:noProof/>
            <w:kern w:val="36"/>
            <w:lang w:eastAsia="en-GB"/>
          </w:rPr>
          <w:t>Candidate Malpractice Policy</w:t>
        </w:r>
        <w:r>
          <w:rPr>
            <w:noProof/>
            <w:webHidden/>
          </w:rPr>
          <w:tab/>
        </w:r>
        <w:r>
          <w:rPr>
            <w:noProof/>
            <w:webHidden/>
          </w:rPr>
          <w:fldChar w:fldCharType="begin"/>
        </w:r>
        <w:r>
          <w:rPr>
            <w:noProof/>
            <w:webHidden/>
          </w:rPr>
          <w:instrText xml:space="preserve"> PAGEREF _Toc211862759 \h </w:instrText>
        </w:r>
        <w:r>
          <w:rPr>
            <w:noProof/>
            <w:webHidden/>
          </w:rPr>
        </w:r>
        <w:r>
          <w:rPr>
            <w:noProof/>
            <w:webHidden/>
          </w:rPr>
          <w:fldChar w:fldCharType="separate"/>
        </w:r>
        <w:r>
          <w:rPr>
            <w:noProof/>
            <w:webHidden/>
          </w:rPr>
          <w:t>6</w:t>
        </w:r>
        <w:r>
          <w:rPr>
            <w:noProof/>
            <w:webHidden/>
          </w:rPr>
          <w:fldChar w:fldCharType="end"/>
        </w:r>
      </w:hyperlink>
    </w:p>
    <w:p w14:paraId="6A592B00" w14:textId="7CA8D346"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60" w:history="1">
        <w:r w:rsidRPr="00D477B6">
          <w:rPr>
            <w:rStyle w:val="Hyperlink"/>
            <w:rFonts w:ascii="Arial" w:eastAsia="Times New Roman" w:hAnsi="Arial" w:cs="Arial"/>
            <w:b/>
            <w:bCs/>
            <w:noProof/>
            <w:lang w:eastAsia="en-GB"/>
          </w:rPr>
          <w:t>Introduction</w:t>
        </w:r>
        <w:r>
          <w:rPr>
            <w:noProof/>
            <w:webHidden/>
          </w:rPr>
          <w:tab/>
        </w:r>
        <w:r>
          <w:rPr>
            <w:noProof/>
            <w:webHidden/>
          </w:rPr>
          <w:fldChar w:fldCharType="begin"/>
        </w:r>
        <w:r>
          <w:rPr>
            <w:noProof/>
            <w:webHidden/>
          </w:rPr>
          <w:instrText xml:space="preserve"> PAGEREF _Toc211862760 \h </w:instrText>
        </w:r>
        <w:r>
          <w:rPr>
            <w:noProof/>
            <w:webHidden/>
          </w:rPr>
        </w:r>
        <w:r>
          <w:rPr>
            <w:noProof/>
            <w:webHidden/>
          </w:rPr>
          <w:fldChar w:fldCharType="separate"/>
        </w:r>
        <w:r>
          <w:rPr>
            <w:noProof/>
            <w:webHidden/>
          </w:rPr>
          <w:t>6</w:t>
        </w:r>
        <w:r>
          <w:rPr>
            <w:noProof/>
            <w:webHidden/>
          </w:rPr>
          <w:fldChar w:fldCharType="end"/>
        </w:r>
      </w:hyperlink>
    </w:p>
    <w:p w14:paraId="79D389B2" w14:textId="6D6A27AB"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61" w:history="1">
        <w:r w:rsidRPr="00D477B6">
          <w:rPr>
            <w:rStyle w:val="Hyperlink"/>
            <w:rFonts w:ascii="Arial" w:eastAsia="Times New Roman" w:hAnsi="Arial" w:cs="Arial"/>
            <w:b/>
            <w:bCs/>
            <w:noProof/>
            <w:lang w:eastAsia="en-GB"/>
          </w:rPr>
          <w:t>Examples of Malpractice</w:t>
        </w:r>
        <w:r>
          <w:rPr>
            <w:noProof/>
            <w:webHidden/>
          </w:rPr>
          <w:tab/>
        </w:r>
        <w:r>
          <w:rPr>
            <w:noProof/>
            <w:webHidden/>
          </w:rPr>
          <w:fldChar w:fldCharType="begin"/>
        </w:r>
        <w:r>
          <w:rPr>
            <w:noProof/>
            <w:webHidden/>
          </w:rPr>
          <w:instrText xml:space="preserve"> PAGEREF _Toc211862761 \h </w:instrText>
        </w:r>
        <w:r>
          <w:rPr>
            <w:noProof/>
            <w:webHidden/>
          </w:rPr>
        </w:r>
        <w:r>
          <w:rPr>
            <w:noProof/>
            <w:webHidden/>
          </w:rPr>
          <w:fldChar w:fldCharType="separate"/>
        </w:r>
        <w:r>
          <w:rPr>
            <w:noProof/>
            <w:webHidden/>
          </w:rPr>
          <w:t>6</w:t>
        </w:r>
        <w:r>
          <w:rPr>
            <w:noProof/>
            <w:webHidden/>
          </w:rPr>
          <w:fldChar w:fldCharType="end"/>
        </w:r>
      </w:hyperlink>
    </w:p>
    <w:p w14:paraId="435664AE" w14:textId="07E0F1B9" w:rsidR="00F178C6" w:rsidRDefault="00F178C6">
      <w:pPr>
        <w:pStyle w:val="TOC3"/>
        <w:rPr>
          <w:rFonts w:asciiTheme="minorHAnsi" w:eastAsiaTheme="minorEastAsia" w:hAnsiTheme="minorHAnsi" w:cstheme="minorBidi"/>
          <w:i w:val="0"/>
          <w:iCs w:val="0"/>
          <w:noProof/>
          <w:sz w:val="22"/>
          <w:szCs w:val="22"/>
          <w:lang w:eastAsia="en-GB"/>
        </w:rPr>
      </w:pPr>
      <w:hyperlink w:anchor="_Toc211862762" w:history="1">
        <w:r w:rsidRPr="00D477B6">
          <w:rPr>
            <w:rStyle w:val="Hyperlink"/>
            <w:rFonts w:ascii="Arial" w:eastAsia="Times New Roman" w:hAnsi="Arial" w:cs="Arial"/>
            <w:b/>
            <w:bCs/>
            <w:noProof/>
            <w:lang w:eastAsia="en-GB"/>
          </w:rPr>
          <w:t>Examples related to portfolio-based qualifications (not exhaustive):</w:t>
        </w:r>
        <w:r>
          <w:rPr>
            <w:noProof/>
            <w:webHidden/>
          </w:rPr>
          <w:tab/>
        </w:r>
        <w:r>
          <w:rPr>
            <w:noProof/>
            <w:webHidden/>
          </w:rPr>
          <w:fldChar w:fldCharType="begin"/>
        </w:r>
        <w:r>
          <w:rPr>
            <w:noProof/>
            <w:webHidden/>
          </w:rPr>
          <w:instrText xml:space="preserve"> PAGEREF _Toc211862762 \h </w:instrText>
        </w:r>
        <w:r>
          <w:rPr>
            <w:noProof/>
            <w:webHidden/>
          </w:rPr>
        </w:r>
        <w:r>
          <w:rPr>
            <w:noProof/>
            <w:webHidden/>
          </w:rPr>
          <w:fldChar w:fldCharType="separate"/>
        </w:r>
        <w:r>
          <w:rPr>
            <w:noProof/>
            <w:webHidden/>
          </w:rPr>
          <w:t>6</w:t>
        </w:r>
        <w:r>
          <w:rPr>
            <w:noProof/>
            <w:webHidden/>
          </w:rPr>
          <w:fldChar w:fldCharType="end"/>
        </w:r>
      </w:hyperlink>
    </w:p>
    <w:p w14:paraId="64613A28" w14:textId="38CC3654" w:rsidR="00F178C6" w:rsidRDefault="00F178C6">
      <w:pPr>
        <w:pStyle w:val="TOC3"/>
        <w:rPr>
          <w:rFonts w:asciiTheme="minorHAnsi" w:eastAsiaTheme="minorEastAsia" w:hAnsiTheme="minorHAnsi" w:cstheme="minorBidi"/>
          <w:i w:val="0"/>
          <w:iCs w:val="0"/>
          <w:noProof/>
          <w:sz w:val="22"/>
          <w:szCs w:val="22"/>
          <w:lang w:eastAsia="en-GB"/>
        </w:rPr>
      </w:pPr>
      <w:hyperlink w:anchor="_Toc211862763" w:history="1">
        <w:r w:rsidRPr="00D477B6">
          <w:rPr>
            <w:rStyle w:val="Hyperlink"/>
            <w:rFonts w:ascii="Arial" w:eastAsia="Times New Roman" w:hAnsi="Arial" w:cs="Arial"/>
            <w:b/>
            <w:bCs/>
            <w:noProof/>
            <w:lang w:eastAsia="en-GB"/>
          </w:rPr>
          <w:t>Examples related to examinations (not exhaustive):</w:t>
        </w:r>
        <w:r>
          <w:rPr>
            <w:noProof/>
            <w:webHidden/>
          </w:rPr>
          <w:tab/>
        </w:r>
        <w:r>
          <w:rPr>
            <w:noProof/>
            <w:webHidden/>
          </w:rPr>
          <w:fldChar w:fldCharType="begin"/>
        </w:r>
        <w:r>
          <w:rPr>
            <w:noProof/>
            <w:webHidden/>
          </w:rPr>
          <w:instrText xml:space="preserve"> PAGEREF _Toc211862763 \h </w:instrText>
        </w:r>
        <w:r>
          <w:rPr>
            <w:noProof/>
            <w:webHidden/>
          </w:rPr>
        </w:r>
        <w:r>
          <w:rPr>
            <w:noProof/>
            <w:webHidden/>
          </w:rPr>
          <w:fldChar w:fldCharType="separate"/>
        </w:r>
        <w:r>
          <w:rPr>
            <w:noProof/>
            <w:webHidden/>
          </w:rPr>
          <w:t>7</w:t>
        </w:r>
        <w:r>
          <w:rPr>
            <w:noProof/>
            <w:webHidden/>
          </w:rPr>
          <w:fldChar w:fldCharType="end"/>
        </w:r>
      </w:hyperlink>
    </w:p>
    <w:p w14:paraId="0100ED4C" w14:textId="09861A25"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64" w:history="1">
        <w:r w:rsidRPr="00D477B6">
          <w:rPr>
            <w:rStyle w:val="Hyperlink"/>
            <w:rFonts w:ascii="Arial" w:eastAsia="Times New Roman" w:hAnsi="Arial" w:cs="Arial"/>
            <w:b/>
            <w:bCs/>
            <w:noProof/>
            <w:lang w:eastAsia="en-GB"/>
          </w:rPr>
          <w:t>Procedure for Suspected Candidate Malpractice</w:t>
        </w:r>
        <w:r>
          <w:rPr>
            <w:noProof/>
            <w:webHidden/>
          </w:rPr>
          <w:tab/>
        </w:r>
        <w:r>
          <w:rPr>
            <w:noProof/>
            <w:webHidden/>
          </w:rPr>
          <w:fldChar w:fldCharType="begin"/>
        </w:r>
        <w:r>
          <w:rPr>
            <w:noProof/>
            <w:webHidden/>
          </w:rPr>
          <w:instrText xml:space="preserve"> PAGEREF _Toc211862764 \h </w:instrText>
        </w:r>
        <w:r>
          <w:rPr>
            <w:noProof/>
            <w:webHidden/>
          </w:rPr>
        </w:r>
        <w:r>
          <w:rPr>
            <w:noProof/>
            <w:webHidden/>
          </w:rPr>
          <w:fldChar w:fldCharType="separate"/>
        </w:r>
        <w:r>
          <w:rPr>
            <w:noProof/>
            <w:webHidden/>
          </w:rPr>
          <w:t>7</w:t>
        </w:r>
        <w:r>
          <w:rPr>
            <w:noProof/>
            <w:webHidden/>
          </w:rPr>
          <w:fldChar w:fldCharType="end"/>
        </w:r>
      </w:hyperlink>
    </w:p>
    <w:p w14:paraId="1B9C2B24" w14:textId="234178AB"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65" w:history="1">
        <w:r w:rsidRPr="00D477B6">
          <w:rPr>
            <w:rStyle w:val="Hyperlink"/>
            <w:rFonts w:ascii="Arial" w:eastAsia="Times New Roman" w:hAnsi="Arial" w:cs="Arial"/>
            <w:b/>
            <w:bCs/>
            <w:noProof/>
            <w:lang w:eastAsia="en-GB"/>
          </w:rPr>
          <w:t>Artificial Intelligence (AI) Guidance for Candidates</w:t>
        </w:r>
        <w:r>
          <w:rPr>
            <w:noProof/>
            <w:webHidden/>
          </w:rPr>
          <w:tab/>
        </w:r>
        <w:r>
          <w:rPr>
            <w:noProof/>
            <w:webHidden/>
          </w:rPr>
          <w:fldChar w:fldCharType="begin"/>
        </w:r>
        <w:r>
          <w:rPr>
            <w:noProof/>
            <w:webHidden/>
          </w:rPr>
          <w:instrText xml:space="preserve"> PAGEREF _Toc211862765 \h </w:instrText>
        </w:r>
        <w:r>
          <w:rPr>
            <w:noProof/>
            <w:webHidden/>
          </w:rPr>
        </w:r>
        <w:r>
          <w:rPr>
            <w:noProof/>
            <w:webHidden/>
          </w:rPr>
          <w:fldChar w:fldCharType="separate"/>
        </w:r>
        <w:r>
          <w:rPr>
            <w:noProof/>
            <w:webHidden/>
          </w:rPr>
          <w:t>7</w:t>
        </w:r>
        <w:r>
          <w:rPr>
            <w:noProof/>
            <w:webHidden/>
          </w:rPr>
          <w:fldChar w:fldCharType="end"/>
        </w:r>
      </w:hyperlink>
    </w:p>
    <w:p w14:paraId="512FD633" w14:textId="6E6CE9D0" w:rsidR="00F178C6" w:rsidRDefault="00F178C6">
      <w:pPr>
        <w:pStyle w:val="TOC3"/>
        <w:rPr>
          <w:rFonts w:asciiTheme="minorHAnsi" w:eastAsiaTheme="minorEastAsia" w:hAnsiTheme="minorHAnsi" w:cstheme="minorBidi"/>
          <w:i w:val="0"/>
          <w:iCs w:val="0"/>
          <w:noProof/>
          <w:sz w:val="22"/>
          <w:szCs w:val="22"/>
          <w:lang w:eastAsia="en-GB"/>
        </w:rPr>
      </w:pPr>
      <w:hyperlink w:anchor="_Toc211862766" w:history="1">
        <w:r w:rsidRPr="00D477B6">
          <w:rPr>
            <w:rStyle w:val="Hyperlink"/>
            <w:rFonts w:ascii="Arial" w:eastAsia="Times New Roman" w:hAnsi="Arial" w:cs="Arial"/>
            <w:b/>
            <w:bCs/>
            <w:noProof/>
            <w:lang w:eastAsia="en-GB"/>
          </w:rPr>
          <w:t>Acceptable Use</w:t>
        </w:r>
        <w:r>
          <w:rPr>
            <w:noProof/>
            <w:webHidden/>
          </w:rPr>
          <w:tab/>
        </w:r>
        <w:r>
          <w:rPr>
            <w:noProof/>
            <w:webHidden/>
          </w:rPr>
          <w:fldChar w:fldCharType="begin"/>
        </w:r>
        <w:r>
          <w:rPr>
            <w:noProof/>
            <w:webHidden/>
          </w:rPr>
          <w:instrText xml:space="preserve"> PAGEREF _Toc211862766 \h </w:instrText>
        </w:r>
        <w:r>
          <w:rPr>
            <w:noProof/>
            <w:webHidden/>
          </w:rPr>
        </w:r>
        <w:r>
          <w:rPr>
            <w:noProof/>
            <w:webHidden/>
          </w:rPr>
          <w:fldChar w:fldCharType="separate"/>
        </w:r>
        <w:r>
          <w:rPr>
            <w:noProof/>
            <w:webHidden/>
          </w:rPr>
          <w:t>7</w:t>
        </w:r>
        <w:r>
          <w:rPr>
            <w:noProof/>
            <w:webHidden/>
          </w:rPr>
          <w:fldChar w:fldCharType="end"/>
        </w:r>
      </w:hyperlink>
    </w:p>
    <w:p w14:paraId="33394ADE" w14:textId="7BD29DF2" w:rsidR="00F178C6" w:rsidRDefault="00F178C6">
      <w:pPr>
        <w:pStyle w:val="TOC3"/>
        <w:rPr>
          <w:rFonts w:asciiTheme="minorHAnsi" w:eastAsiaTheme="minorEastAsia" w:hAnsiTheme="minorHAnsi" w:cstheme="minorBidi"/>
          <w:i w:val="0"/>
          <w:iCs w:val="0"/>
          <w:noProof/>
          <w:sz w:val="22"/>
          <w:szCs w:val="22"/>
          <w:lang w:eastAsia="en-GB"/>
        </w:rPr>
      </w:pPr>
      <w:hyperlink w:anchor="_Toc211862767" w:history="1">
        <w:r w:rsidRPr="00D477B6">
          <w:rPr>
            <w:rStyle w:val="Hyperlink"/>
            <w:rFonts w:ascii="Arial" w:eastAsia="Times New Roman" w:hAnsi="Arial" w:cs="Arial"/>
            <w:b/>
            <w:bCs/>
            <w:noProof/>
            <w:lang w:eastAsia="en-GB"/>
          </w:rPr>
          <w:t>Unacceptable Use</w:t>
        </w:r>
        <w:r>
          <w:rPr>
            <w:noProof/>
            <w:webHidden/>
          </w:rPr>
          <w:tab/>
        </w:r>
        <w:r>
          <w:rPr>
            <w:noProof/>
            <w:webHidden/>
          </w:rPr>
          <w:fldChar w:fldCharType="begin"/>
        </w:r>
        <w:r>
          <w:rPr>
            <w:noProof/>
            <w:webHidden/>
          </w:rPr>
          <w:instrText xml:space="preserve"> PAGEREF _Toc211862767 \h </w:instrText>
        </w:r>
        <w:r>
          <w:rPr>
            <w:noProof/>
            <w:webHidden/>
          </w:rPr>
        </w:r>
        <w:r>
          <w:rPr>
            <w:noProof/>
            <w:webHidden/>
          </w:rPr>
          <w:fldChar w:fldCharType="separate"/>
        </w:r>
        <w:r>
          <w:rPr>
            <w:noProof/>
            <w:webHidden/>
          </w:rPr>
          <w:t>7</w:t>
        </w:r>
        <w:r>
          <w:rPr>
            <w:noProof/>
            <w:webHidden/>
          </w:rPr>
          <w:fldChar w:fldCharType="end"/>
        </w:r>
      </w:hyperlink>
    </w:p>
    <w:p w14:paraId="37F9EAD6" w14:textId="2AAD9AAD" w:rsidR="00F178C6" w:rsidRDefault="00F178C6">
      <w:pPr>
        <w:pStyle w:val="TOC2"/>
        <w:tabs>
          <w:tab w:val="right" w:leader="dot" w:pos="9742"/>
        </w:tabs>
        <w:rPr>
          <w:rFonts w:asciiTheme="minorHAnsi" w:eastAsiaTheme="minorEastAsia" w:hAnsiTheme="minorHAnsi" w:cstheme="minorBidi"/>
          <w:smallCaps w:val="0"/>
          <w:noProof/>
          <w:sz w:val="22"/>
          <w:szCs w:val="22"/>
          <w:lang w:eastAsia="en-GB"/>
        </w:rPr>
      </w:pPr>
      <w:hyperlink w:anchor="_Toc211862768" w:history="1">
        <w:r w:rsidRPr="00D477B6">
          <w:rPr>
            <w:rStyle w:val="Hyperlink"/>
            <w:rFonts w:ascii="Arial" w:eastAsia="Times New Roman" w:hAnsi="Arial" w:cs="Arial"/>
            <w:b/>
            <w:bCs/>
            <w:noProof/>
            <w:lang w:eastAsia="en-GB"/>
          </w:rPr>
          <w:t>Appeals</w:t>
        </w:r>
        <w:r>
          <w:rPr>
            <w:noProof/>
            <w:webHidden/>
          </w:rPr>
          <w:tab/>
        </w:r>
        <w:r>
          <w:rPr>
            <w:noProof/>
            <w:webHidden/>
          </w:rPr>
          <w:fldChar w:fldCharType="begin"/>
        </w:r>
        <w:r>
          <w:rPr>
            <w:noProof/>
            <w:webHidden/>
          </w:rPr>
          <w:instrText xml:space="preserve"> PAGEREF _Toc211862768 \h </w:instrText>
        </w:r>
        <w:r>
          <w:rPr>
            <w:noProof/>
            <w:webHidden/>
          </w:rPr>
        </w:r>
        <w:r>
          <w:rPr>
            <w:noProof/>
            <w:webHidden/>
          </w:rPr>
          <w:fldChar w:fldCharType="separate"/>
        </w:r>
        <w:r>
          <w:rPr>
            <w:noProof/>
            <w:webHidden/>
          </w:rPr>
          <w:t>8</w:t>
        </w:r>
        <w:r>
          <w:rPr>
            <w:noProof/>
            <w:webHidden/>
          </w:rPr>
          <w:fldChar w:fldCharType="end"/>
        </w:r>
      </w:hyperlink>
    </w:p>
    <w:p w14:paraId="107E2600" w14:textId="3AFEA8B0" w:rsidR="002D2CB0" w:rsidRPr="00584EDF" w:rsidRDefault="00C839F6" w:rsidP="00456C9C">
      <w:pPr>
        <w:pStyle w:val="TOC2"/>
        <w:tabs>
          <w:tab w:val="right" w:leader="dot" w:pos="9742"/>
        </w:tabs>
        <w:spacing w:line="480" w:lineRule="auto"/>
      </w:pPr>
      <w:r>
        <w:rPr>
          <w:rFonts w:ascii="Arial" w:eastAsia="Times New Roman" w:hAnsi="Arial" w:cs="Arial"/>
          <w:noProof/>
          <w:sz w:val="24"/>
          <w:szCs w:val="24"/>
          <w:lang w:eastAsia="en-GB"/>
        </w:rPr>
        <w:fldChar w:fldCharType="end"/>
      </w:r>
    </w:p>
    <w:p w14:paraId="528479E8" w14:textId="77777777" w:rsidR="00456C9C" w:rsidRDefault="00456C9C" w:rsidP="00456C9C">
      <w:pPr>
        <w:pStyle w:val="FocusHeading1"/>
      </w:pPr>
      <w:r>
        <w:br w:type="page"/>
      </w:r>
      <w:bookmarkStart w:id="5" w:name="_Toc211862744"/>
      <w:r w:rsidRPr="00795669">
        <w:lastRenderedPageBreak/>
        <w:t>Focus Inception</w:t>
      </w:r>
      <w:bookmarkEnd w:id="5"/>
    </w:p>
    <w:p w14:paraId="3F45A40E" w14:textId="77777777" w:rsidR="00456C9C" w:rsidRPr="00795669" w:rsidRDefault="00456C9C" w:rsidP="00456C9C">
      <w:pPr>
        <w:jc w:val="both"/>
        <w:rPr>
          <w:rFonts w:ascii="Arial" w:hAnsi="Arial" w:cs="Arial"/>
          <w:b/>
          <w:i/>
          <w:sz w:val="32"/>
          <w:szCs w:val="32"/>
        </w:rPr>
      </w:pPr>
      <w:r w:rsidRPr="00795669">
        <w:rPr>
          <w:rFonts w:ascii="Arial" w:hAnsi="Arial" w:cs="Arial"/>
          <w:b/>
          <w:i/>
          <w:sz w:val="32"/>
          <w:szCs w:val="32"/>
        </w:rPr>
        <w:t xml:space="preserve"> </w:t>
      </w:r>
    </w:p>
    <w:p w14:paraId="6DB380B4" w14:textId="77777777" w:rsidR="00456C9C" w:rsidRPr="004A2EE9" w:rsidRDefault="00456C9C" w:rsidP="00456C9C">
      <w:pPr>
        <w:jc w:val="both"/>
        <w:rPr>
          <w:rFonts w:ascii="Arial" w:hAnsi="Arial" w:cs="Arial"/>
          <w:i/>
          <w:sz w:val="24"/>
          <w:szCs w:val="24"/>
        </w:rPr>
      </w:pPr>
      <w:r w:rsidRPr="004A2EE9">
        <w:rPr>
          <w:rFonts w:ascii="Arial" w:hAnsi="Arial" w:cs="Arial"/>
          <w:i/>
          <w:sz w:val="24"/>
          <w:szCs w:val="24"/>
        </w:rPr>
        <w:t xml:space="preserve">Focus 1st Academy was set up in the year 2000 using European Social Fund to provide education and training and to-date has defied all the odds and was awarded the Independent School status in August 2014.  This enables us to work in partnership with schools and local authorities to provide an alternative method of education for 14 to 16 year olds. Our student referrals are some of the most vulnerable young people and it is our duty to ensure that they are equipped with the appropriate skills and qualifications to ensure full participation within the modern workplace. Our team of professionals consisting of tutors, tutor assistance, pastoral support staff and mentors to nurture the students ensuring our work-based-learning approach alongside a variety of techniques are utilised and compatible to ensure the prevention of social and economic exclusion prior to adulthood which is underpinned through the subjects delivered whilst in classroom environment as well as on an individual basis.  </w:t>
      </w:r>
    </w:p>
    <w:p w14:paraId="1A5D6E82" w14:textId="77777777" w:rsidR="00456C9C" w:rsidRDefault="00456C9C" w:rsidP="00456C9C">
      <w:pPr>
        <w:pStyle w:val="FocusHeading1"/>
      </w:pPr>
    </w:p>
    <w:p w14:paraId="0D65211C" w14:textId="77777777" w:rsidR="00456C9C" w:rsidRDefault="00456C9C" w:rsidP="00456C9C">
      <w:pPr>
        <w:pStyle w:val="FocusHeading1"/>
      </w:pPr>
      <w:bookmarkStart w:id="6" w:name="_Toc108707862"/>
    </w:p>
    <w:p w14:paraId="7BB3E544" w14:textId="77777777" w:rsidR="00456C9C" w:rsidRDefault="00456C9C" w:rsidP="00456C9C">
      <w:pPr>
        <w:pStyle w:val="FocusHeading1"/>
      </w:pPr>
      <w:bookmarkStart w:id="7" w:name="_Toc211862745"/>
      <w:r w:rsidRPr="00795669">
        <w:t>Focus Ethos</w:t>
      </w:r>
      <w:bookmarkEnd w:id="6"/>
      <w:bookmarkEnd w:id="7"/>
    </w:p>
    <w:p w14:paraId="3F6F6773" w14:textId="77777777" w:rsidR="00456C9C" w:rsidRPr="00795669" w:rsidRDefault="00456C9C" w:rsidP="00456C9C">
      <w:pPr>
        <w:jc w:val="both"/>
      </w:pPr>
    </w:p>
    <w:p w14:paraId="2FE08976" w14:textId="77777777" w:rsidR="00456C9C" w:rsidRPr="00795669" w:rsidRDefault="00456C9C" w:rsidP="00456C9C">
      <w:pPr>
        <w:pStyle w:val="ecxmsonormal"/>
        <w:spacing w:line="276" w:lineRule="auto"/>
        <w:jc w:val="both"/>
        <w:rPr>
          <w:rFonts w:ascii="Arial" w:hAnsi="Arial" w:cs="Arial"/>
          <w:i/>
          <w:color w:val="000000"/>
        </w:rPr>
      </w:pPr>
      <w:r w:rsidRPr="00795669">
        <w:rPr>
          <w:rFonts w:ascii="Arial" w:hAnsi="Arial" w:cs="Arial"/>
          <w:i/>
          <w:color w:val="000000"/>
        </w:rPr>
        <w:t>Our programme fulfils the need of students who are disengaged from academic studies and may be exhibiting behavioural problems as a result. Our hands-on approach to learning creates an inspirational motivation for students wishing to pursue a career via the vocational route. The students are taught methods on how to improve their social skills in preparation for work/apprenticeship schemes and/or further education by learning in real-life situations and participating in sports, art and drama to express emotions. We believe that all individuals have a certain quality, which is sometimes concealed due to lack of confidence, mixed sentiments or disabilities. As such, recognising and coming to terms with barriers is a small part of the conflict, we are certain that all individuals are aware of their own weaknesses; the most vital part is engaging with professionals and adhere to individual training plans set which in turn prepares our students for economic and social integration into adulthood.</w:t>
      </w:r>
    </w:p>
    <w:p w14:paraId="1972269D" w14:textId="01E3E36B" w:rsidR="002D2CB0" w:rsidRDefault="002D2CB0" w:rsidP="00C2260B">
      <w:pPr>
        <w:pStyle w:val="FocusHeading1"/>
        <w:jc w:val="left"/>
      </w:pPr>
    </w:p>
    <w:p w14:paraId="1E981F7E" w14:textId="3B922386" w:rsidR="00C2260B" w:rsidRDefault="00C2260B" w:rsidP="00C2260B">
      <w:pPr>
        <w:pStyle w:val="FocusHeading1"/>
        <w:jc w:val="left"/>
      </w:pPr>
    </w:p>
    <w:p w14:paraId="70698D9D" w14:textId="0C8B8AB2" w:rsidR="00C2260B" w:rsidRDefault="00C2260B" w:rsidP="00C2260B">
      <w:pPr>
        <w:pStyle w:val="FocusHeading1"/>
        <w:jc w:val="left"/>
      </w:pPr>
    </w:p>
    <w:p w14:paraId="53EFD28A" w14:textId="77777777" w:rsidR="0057030F" w:rsidRDefault="0057030F" w:rsidP="00C2260B">
      <w:pPr>
        <w:spacing w:before="100" w:beforeAutospacing="1" w:after="100" w:afterAutospacing="1" w:line="240" w:lineRule="auto"/>
        <w:outlineLvl w:val="0"/>
        <w:rPr>
          <w:rFonts w:ascii="Arial" w:eastAsia="Times New Roman" w:hAnsi="Arial" w:cs="Arial"/>
          <w:b/>
          <w:bCs/>
          <w:kern w:val="36"/>
          <w:sz w:val="48"/>
          <w:szCs w:val="48"/>
          <w:lang w:eastAsia="en-GB"/>
        </w:rPr>
      </w:pPr>
    </w:p>
    <w:p w14:paraId="11C38008" w14:textId="77777777" w:rsidR="0057030F" w:rsidRDefault="0057030F" w:rsidP="00C2260B">
      <w:pPr>
        <w:spacing w:before="100" w:beforeAutospacing="1" w:after="100" w:afterAutospacing="1" w:line="240" w:lineRule="auto"/>
        <w:outlineLvl w:val="0"/>
        <w:rPr>
          <w:rFonts w:ascii="Arial" w:eastAsia="Times New Roman" w:hAnsi="Arial" w:cs="Arial"/>
          <w:b/>
          <w:bCs/>
          <w:kern w:val="36"/>
          <w:sz w:val="48"/>
          <w:szCs w:val="48"/>
          <w:lang w:eastAsia="en-GB"/>
        </w:rPr>
      </w:pPr>
    </w:p>
    <w:p w14:paraId="7461BD66" w14:textId="77777777" w:rsidR="0057030F" w:rsidRDefault="0057030F" w:rsidP="00C2260B">
      <w:pPr>
        <w:spacing w:before="100" w:beforeAutospacing="1" w:after="100" w:afterAutospacing="1" w:line="240" w:lineRule="auto"/>
        <w:outlineLvl w:val="0"/>
        <w:rPr>
          <w:rFonts w:ascii="Arial" w:eastAsia="Times New Roman" w:hAnsi="Arial" w:cs="Arial"/>
          <w:b/>
          <w:bCs/>
          <w:kern w:val="36"/>
          <w:sz w:val="48"/>
          <w:szCs w:val="48"/>
          <w:lang w:eastAsia="en-GB"/>
        </w:rPr>
      </w:pPr>
    </w:p>
    <w:p w14:paraId="2BDF78C1" w14:textId="0E948FEA" w:rsidR="00C2260B" w:rsidRPr="00C2260B" w:rsidRDefault="00C2260B" w:rsidP="00C2260B">
      <w:pPr>
        <w:spacing w:before="100" w:beforeAutospacing="1" w:after="100" w:afterAutospacing="1" w:line="240" w:lineRule="auto"/>
        <w:outlineLvl w:val="0"/>
        <w:rPr>
          <w:rFonts w:ascii="Arial" w:eastAsia="Times New Roman" w:hAnsi="Arial" w:cs="Arial"/>
          <w:b/>
          <w:bCs/>
          <w:kern w:val="36"/>
          <w:sz w:val="48"/>
          <w:szCs w:val="48"/>
          <w:lang w:eastAsia="en-GB"/>
        </w:rPr>
      </w:pPr>
      <w:bookmarkStart w:id="8" w:name="_Toc211862746"/>
      <w:r w:rsidRPr="00C2260B">
        <w:rPr>
          <w:rFonts w:ascii="Arial" w:eastAsia="Times New Roman" w:hAnsi="Arial" w:cs="Arial"/>
          <w:b/>
          <w:bCs/>
          <w:kern w:val="36"/>
          <w:sz w:val="48"/>
          <w:szCs w:val="48"/>
          <w:lang w:eastAsia="en-GB"/>
        </w:rPr>
        <w:lastRenderedPageBreak/>
        <w:t>Staff Malpractice Policy</w:t>
      </w:r>
      <w:bookmarkEnd w:id="8"/>
    </w:p>
    <w:p w14:paraId="37285916"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9" w:name="_Toc211862747"/>
      <w:r w:rsidRPr="00C2260B">
        <w:rPr>
          <w:rFonts w:ascii="Arial" w:eastAsia="Times New Roman" w:hAnsi="Arial" w:cs="Arial"/>
          <w:b/>
          <w:bCs/>
          <w:sz w:val="36"/>
          <w:szCs w:val="36"/>
          <w:lang w:eastAsia="en-GB"/>
        </w:rPr>
        <w:t>Introduction</w:t>
      </w:r>
      <w:bookmarkEnd w:id="9"/>
    </w:p>
    <w:p w14:paraId="21EE5F39"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This policy sets out the procedures to be followed in the event of any dispute or allegation regarding staff malpractice in the assessment of internally marked qualifications, and in relation to examinations invigilated by staff and marked externally.</w:t>
      </w:r>
    </w:p>
    <w:p w14:paraId="50C7CEBE" w14:textId="03A9CC2C"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Any instance of malpractice or maladministration must be reported directly to all examining bodies accredited with </w:t>
      </w:r>
      <w:r w:rsidRPr="00C2260B">
        <w:rPr>
          <w:rFonts w:ascii="Arial" w:eastAsia="Times New Roman" w:hAnsi="Arial" w:cs="Arial"/>
          <w:b/>
          <w:bCs/>
          <w:sz w:val="24"/>
          <w:szCs w:val="24"/>
          <w:lang w:eastAsia="en-GB"/>
        </w:rPr>
        <w:t>Focus 1st Academy</w:t>
      </w:r>
      <w:r w:rsidRPr="00C2260B">
        <w:rPr>
          <w:rFonts w:ascii="Arial" w:eastAsia="Times New Roman" w:hAnsi="Arial" w:cs="Arial"/>
          <w:sz w:val="24"/>
          <w:szCs w:val="24"/>
          <w:lang w:eastAsia="en-GB"/>
        </w:rPr>
        <w:t xml:space="preserve">, including but not limited to </w:t>
      </w:r>
      <w:r w:rsidRPr="00C2260B">
        <w:rPr>
          <w:rFonts w:ascii="Arial" w:eastAsia="Times New Roman" w:hAnsi="Arial" w:cs="Arial"/>
          <w:b/>
          <w:bCs/>
          <w:sz w:val="24"/>
          <w:szCs w:val="24"/>
          <w:lang w:eastAsia="en-GB"/>
        </w:rPr>
        <w:t>AQA, VTCT</w:t>
      </w:r>
      <w:r w:rsidRPr="00C2260B">
        <w:rPr>
          <w:rFonts w:ascii="Arial" w:eastAsia="Times New Roman" w:hAnsi="Arial" w:cs="Arial"/>
          <w:sz w:val="24"/>
          <w:szCs w:val="24"/>
          <w:lang w:eastAsia="en-GB"/>
        </w:rPr>
        <w:t xml:space="preserve">, </w:t>
      </w:r>
      <w:r w:rsidR="00097108">
        <w:rPr>
          <w:rFonts w:ascii="Arial" w:eastAsia="Times New Roman" w:hAnsi="Arial" w:cs="Arial"/>
          <w:b/>
          <w:bCs/>
          <w:sz w:val="24"/>
          <w:szCs w:val="24"/>
          <w:lang w:eastAsia="en-GB"/>
        </w:rPr>
        <w:t xml:space="preserve">NCFE, </w:t>
      </w:r>
      <w:r w:rsidRPr="00C2260B">
        <w:rPr>
          <w:rFonts w:ascii="Arial" w:eastAsia="Times New Roman" w:hAnsi="Arial" w:cs="Arial"/>
          <w:sz w:val="24"/>
          <w:szCs w:val="24"/>
          <w:lang w:eastAsia="en-GB"/>
        </w:rPr>
        <w:t xml:space="preserve">and other awarding organisations operating under </w:t>
      </w:r>
      <w:r w:rsidRPr="00C2260B">
        <w:rPr>
          <w:rFonts w:ascii="Arial" w:eastAsia="Times New Roman" w:hAnsi="Arial" w:cs="Arial"/>
          <w:b/>
          <w:bCs/>
          <w:sz w:val="24"/>
          <w:szCs w:val="24"/>
          <w:lang w:eastAsia="en-GB"/>
        </w:rPr>
        <w:t>JCQ regulations</w:t>
      </w:r>
      <w:r w:rsidRPr="00C2260B">
        <w:rPr>
          <w:rFonts w:ascii="Arial" w:eastAsia="Times New Roman" w:hAnsi="Arial" w:cs="Arial"/>
          <w:sz w:val="24"/>
          <w:szCs w:val="24"/>
          <w:lang w:eastAsia="en-GB"/>
        </w:rPr>
        <w:t>.</w:t>
      </w:r>
    </w:p>
    <w:p w14:paraId="1C534257"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14AD7BA0">
          <v:rect id="_x0000_i1025" style="width:0;height:1.5pt" o:hralign="center" o:hrstd="t" o:hr="t" fillcolor="#a0a0a0" stroked="f"/>
        </w:pict>
      </w:r>
    </w:p>
    <w:p w14:paraId="4124CBFD"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10" w:name="_Toc211862748"/>
      <w:r w:rsidRPr="00C2260B">
        <w:rPr>
          <w:rFonts w:ascii="Arial" w:eastAsia="Times New Roman" w:hAnsi="Arial" w:cs="Arial"/>
          <w:b/>
          <w:bCs/>
          <w:sz w:val="36"/>
          <w:szCs w:val="36"/>
          <w:lang w:eastAsia="en-GB"/>
        </w:rPr>
        <w:t>Examples of Malpractice</w:t>
      </w:r>
      <w:bookmarkEnd w:id="10"/>
    </w:p>
    <w:p w14:paraId="3BB26E38"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Attempted or actual malpractice activity will not be tolerated.</w:t>
      </w:r>
    </w:p>
    <w:p w14:paraId="473B34DB"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11" w:name="_Toc211862749"/>
      <w:r w:rsidRPr="00C2260B">
        <w:rPr>
          <w:rFonts w:ascii="Arial" w:eastAsia="Times New Roman" w:hAnsi="Arial" w:cs="Arial"/>
          <w:b/>
          <w:bCs/>
          <w:sz w:val="27"/>
          <w:szCs w:val="27"/>
          <w:lang w:eastAsia="en-GB"/>
        </w:rPr>
        <w:t>Examples relating to portfolio-based qualifications (not exhaustive):</w:t>
      </w:r>
      <w:bookmarkEnd w:id="11"/>
    </w:p>
    <w:p w14:paraId="45679F95" w14:textId="77777777" w:rsidR="00C2260B" w:rsidRPr="00C2260B" w:rsidRDefault="00C2260B" w:rsidP="00C2260B">
      <w:pPr>
        <w:numPr>
          <w:ilvl w:val="0"/>
          <w:numId w:val="14"/>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Tampering with candidates’ work prior to external moderation or verification.</w:t>
      </w:r>
    </w:p>
    <w:p w14:paraId="3361F1CB" w14:textId="77777777" w:rsidR="00C2260B" w:rsidRPr="00C2260B" w:rsidRDefault="00C2260B" w:rsidP="00C2260B">
      <w:pPr>
        <w:numPr>
          <w:ilvl w:val="0"/>
          <w:numId w:val="14"/>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Assisting candidates with the production of work outside awarding body guidance.</w:t>
      </w:r>
    </w:p>
    <w:p w14:paraId="4F85CA58" w14:textId="77777777" w:rsidR="00C2260B" w:rsidRPr="00C2260B" w:rsidRDefault="00C2260B" w:rsidP="00C2260B">
      <w:pPr>
        <w:numPr>
          <w:ilvl w:val="0"/>
          <w:numId w:val="14"/>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Fabricating assessment and/or internal verification records or authentication statements.</w:t>
      </w:r>
    </w:p>
    <w:p w14:paraId="5AB06463" w14:textId="77777777" w:rsidR="00C2260B" w:rsidRPr="00C2260B" w:rsidRDefault="00C2260B" w:rsidP="00C2260B">
      <w:pPr>
        <w:numPr>
          <w:ilvl w:val="0"/>
          <w:numId w:val="14"/>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Inappropriate use of Artificial Intelligence (AI)</w:t>
      </w:r>
      <w:r w:rsidRPr="00C2260B">
        <w:rPr>
          <w:rFonts w:ascii="Arial" w:eastAsia="Times New Roman" w:hAnsi="Arial" w:cs="Arial"/>
          <w:sz w:val="24"/>
          <w:szCs w:val="24"/>
          <w:lang w:eastAsia="en-GB"/>
        </w:rPr>
        <w:t xml:space="preserve"> – e.g. generating or modifying learner work using AI tools such as ChatGPT, Grammarly, or Google Gemini without clear authorisation or disclosure.</w:t>
      </w:r>
    </w:p>
    <w:p w14:paraId="3C0822AD"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12" w:name="_Toc211862750"/>
      <w:r w:rsidRPr="00C2260B">
        <w:rPr>
          <w:rFonts w:ascii="Arial" w:eastAsia="Times New Roman" w:hAnsi="Arial" w:cs="Arial"/>
          <w:b/>
          <w:bCs/>
          <w:sz w:val="27"/>
          <w:szCs w:val="27"/>
          <w:lang w:eastAsia="en-GB"/>
        </w:rPr>
        <w:t>Examples relating to examinations (not exhaustive):</w:t>
      </w:r>
      <w:bookmarkEnd w:id="12"/>
    </w:p>
    <w:p w14:paraId="1F27123A" w14:textId="77777777" w:rsidR="00C2260B" w:rsidRPr="00C2260B" w:rsidRDefault="00C2260B" w:rsidP="00C2260B">
      <w:pPr>
        <w:numPr>
          <w:ilvl w:val="0"/>
          <w:numId w:val="15"/>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Assisting candidates with exam questions outside awarding body guidance.</w:t>
      </w:r>
    </w:p>
    <w:p w14:paraId="38F30A92" w14:textId="77777777" w:rsidR="00C2260B" w:rsidRPr="00C2260B" w:rsidRDefault="00C2260B" w:rsidP="00C2260B">
      <w:pPr>
        <w:numPr>
          <w:ilvl w:val="0"/>
          <w:numId w:val="15"/>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Allowing candidates to talk, use a mobile phone, or leave the exam room unsupervised.</w:t>
      </w:r>
    </w:p>
    <w:p w14:paraId="5EE95229" w14:textId="77777777" w:rsidR="00C2260B" w:rsidRPr="00C2260B" w:rsidRDefault="00C2260B" w:rsidP="00C2260B">
      <w:pPr>
        <w:numPr>
          <w:ilvl w:val="0"/>
          <w:numId w:val="15"/>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Tampering with scripts prior to external marking.</w:t>
      </w:r>
    </w:p>
    <w:p w14:paraId="3801E7E8" w14:textId="77777777" w:rsidR="00C2260B" w:rsidRPr="00C2260B" w:rsidRDefault="00C2260B" w:rsidP="00C2260B">
      <w:pPr>
        <w:numPr>
          <w:ilvl w:val="0"/>
          <w:numId w:val="15"/>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Permitting or facilitating the unauthorised use of AI technologies</w:t>
      </w:r>
      <w:r w:rsidRPr="00C2260B">
        <w:rPr>
          <w:rFonts w:ascii="Arial" w:eastAsia="Times New Roman" w:hAnsi="Arial" w:cs="Arial"/>
          <w:sz w:val="24"/>
          <w:szCs w:val="24"/>
          <w:lang w:eastAsia="en-GB"/>
        </w:rPr>
        <w:t xml:space="preserve"> before or during examinations or controlled assessments.</w:t>
      </w:r>
    </w:p>
    <w:p w14:paraId="3C2A702B"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5E6C6E48">
          <v:rect id="_x0000_i1026" style="width:0;height:1.5pt" o:hralign="center" o:hrstd="t" o:hr="t" fillcolor="#a0a0a0" stroked="f"/>
        </w:pict>
      </w:r>
    </w:p>
    <w:p w14:paraId="431E0700"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13" w:name="_Toc211862751"/>
      <w:r w:rsidRPr="00C2260B">
        <w:rPr>
          <w:rFonts w:ascii="Arial" w:eastAsia="Times New Roman" w:hAnsi="Arial" w:cs="Arial"/>
          <w:b/>
          <w:bCs/>
          <w:sz w:val="36"/>
          <w:szCs w:val="36"/>
          <w:lang w:eastAsia="en-GB"/>
        </w:rPr>
        <w:t>Staff Malpractice Procedure</w:t>
      </w:r>
      <w:bookmarkEnd w:id="13"/>
    </w:p>
    <w:p w14:paraId="71FF5B9F"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Investigations into allegations will be coordinated by </w:t>
      </w:r>
      <w:r w:rsidRPr="00C2260B">
        <w:rPr>
          <w:rFonts w:ascii="Arial" w:eastAsia="Times New Roman" w:hAnsi="Arial" w:cs="Arial"/>
          <w:b/>
          <w:bCs/>
          <w:sz w:val="24"/>
          <w:szCs w:val="24"/>
          <w:lang w:eastAsia="en-GB"/>
        </w:rPr>
        <w:t>Marina Savva, Executive Headteacher</w:t>
      </w:r>
      <w:r w:rsidRPr="00C2260B">
        <w:rPr>
          <w:rFonts w:ascii="Arial" w:eastAsia="Times New Roman" w:hAnsi="Arial" w:cs="Arial"/>
          <w:sz w:val="24"/>
          <w:szCs w:val="24"/>
          <w:lang w:eastAsia="en-GB"/>
        </w:rPr>
        <w:t xml:space="preserve">, who will ensure the initial investigation is carried out within </w:t>
      </w:r>
      <w:r w:rsidRPr="00C2260B">
        <w:rPr>
          <w:rFonts w:ascii="Arial" w:eastAsia="Times New Roman" w:hAnsi="Arial" w:cs="Arial"/>
          <w:b/>
          <w:bCs/>
          <w:sz w:val="24"/>
          <w:szCs w:val="24"/>
          <w:lang w:eastAsia="en-GB"/>
        </w:rPr>
        <w:t>ten working days</w:t>
      </w:r>
      <w:r w:rsidRPr="00C2260B">
        <w:rPr>
          <w:rFonts w:ascii="Arial" w:eastAsia="Times New Roman" w:hAnsi="Arial" w:cs="Arial"/>
          <w:sz w:val="24"/>
          <w:szCs w:val="24"/>
          <w:lang w:eastAsia="en-GB"/>
        </w:rPr>
        <w:t>. The person responsible for coordinating the investigation will depend on the qualification being investigated.</w:t>
      </w:r>
    </w:p>
    <w:p w14:paraId="6C6ACDAF"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The investigation will involve establishing the full facts and circumstances of any alleged malpractice. It should not be assumed that because an allegation has been made, it is true. Where appropriate, the staff member concerned and any potential witnesses will be interviewed, and their statements recorded in writing.</w:t>
      </w:r>
    </w:p>
    <w:p w14:paraId="58619434"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lastRenderedPageBreak/>
        <w:t>The member of staff will be:</w:t>
      </w:r>
    </w:p>
    <w:p w14:paraId="327F82CE"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informed in writing of the allegation made against them;</w:t>
      </w:r>
    </w:p>
    <w:p w14:paraId="60C9F299"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informed what evidence supports the allegation;</w:t>
      </w:r>
    </w:p>
    <w:p w14:paraId="3E6CC8A6"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informed of the possible consequences should malpractice be proven;</w:t>
      </w:r>
    </w:p>
    <w:p w14:paraId="6E5A65D0"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given the opportunity to respond to the allegation;</w:t>
      </w:r>
    </w:p>
    <w:p w14:paraId="1D00D0C7"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given the opportunity to submit a written statement;</w:t>
      </w:r>
    </w:p>
    <w:p w14:paraId="435631A4"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allowed to seek advice and provide supplementary statements if required;</w:t>
      </w:r>
    </w:p>
    <w:p w14:paraId="5CBB4821"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informed of the applicable appeals procedure;</w:t>
      </w:r>
    </w:p>
    <w:p w14:paraId="17CAF4E1" w14:textId="77777777" w:rsidR="00C2260B" w:rsidRPr="00C2260B" w:rsidRDefault="00C2260B" w:rsidP="00C2260B">
      <w:pPr>
        <w:numPr>
          <w:ilvl w:val="0"/>
          <w:numId w:val="16"/>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informed that information relating to serious malpractice may be shared with awarding bodies, Ofqual, the police, and/or professional bodies (including the GTC).</w:t>
      </w:r>
    </w:p>
    <w:p w14:paraId="60211BE0"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If work is submitted for moderation or verification which is not the candidate’s own, the awarding body may not be able to issue a result.</w:t>
      </w:r>
    </w:p>
    <w:p w14:paraId="71374CCB"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00CFB31A">
          <v:rect id="_x0000_i1027" style="width:0;height:1.5pt" o:hralign="center" o:hrstd="t" o:hr="t" fillcolor="#a0a0a0" stroked="f"/>
        </w:pict>
      </w:r>
    </w:p>
    <w:p w14:paraId="718A0194"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14" w:name="_Toc211862752"/>
      <w:r w:rsidRPr="00C2260B">
        <w:rPr>
          <w:rFonts w:ascii="Arial" w:eastAsia="Times New Roman" w:hAnsi="Arial" w:cs="Arial"/>
          <w:b/>
          <w:bCs/>
          <w:sz w:val="36"/>
          <w:szCs w:val="36"/>
          <w:lang w:eastAsia="en-GB"/>
        </w:rPr>
        <w:t>Artificial Intelligence (AI) and Staff Responsibilities</w:t>
      </w:r>
      <w:bookmarkEnd w:id="14"/>
    </w:p>
    <w:p w14:paraId="566B7217"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15" w:name="_Toc211862753"/>
      <w:r w:rsidRPr="00C2260B">
        <w:rPr>
          <w:rFonts w:ascii="Arial" w:eastAsia="Times New Roman" w:hAnsi="Arial" w:cs="Arial"/>
          <w:b/>
          <w:bCs/>
          <w:sz w:val="27"/>
          <w:szCs w:val="27"/>
          <w:lang w:eastAsia="en-GB"/>
        </w:rPr>
        <w:t>Overview</w:t>
      </w:r>
      <w:bookmarkEnd w:id="15"/>
    </w:p>
    <w:p w14:paraId="7304C8C6"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Focus 1st Academy recognises the growing role of AI tools (e.g. ChatGPT, Copilot, Gemini) in education. While these tools can enhance learning and administrative efficiency, </w:t>
      </w:r>
      <w:r w:rsidRPr="00C2260B">
        <w:rPr>
          <w:rFonts w:ascii="Arial" w:eastAsia="Times New Roman" w:hAnsi="Arial" w:cs="Arial"/>
          <w:b/>
          <w:bCs/>
          <w:sz w:val="24"/>
          <w:szCs w:val="24"/>
          <w:lang w:eastAsia="en-GB"/>
        </w:rPr>
        <w:t>unauthorised or unethical use of AI</w:t>
      </w:r>
      <w:r w:rsidRPr="00C2260B">
        <w:rPr>
          <w:rFonts w:ascii="Arial" w:eastAsia="Times New Roman" w:hAnsi="Arial" w:cs="Arial"/>
          <w:sz w:val="24"/>
          <w:szCs w:val="24"/>
          <w:lang w:eastAsia="en-GB"/>
        </w:rPr>
        <w:t xml:space="preserve"> in assessment design, learner support, or examination processes may constitute </w:t>
      </w:r>
      <w:r w:rsidRPr="00C2260B">
        <w:rPr>
          <w:rFonts w:ascii="Arial" w:eastAsia="Times New Roman" w:hAnsi="Arial" w:cs="Arial"/>
          <w:b/>
          <w:bCs/>
          <w:sz w:val="24"/>
          <w:szCs w:val="24"/>
          <w:lang w:eastAsia="en-GB"/>
        </w:rPr>
        <w:t>staff malpractice</w:t>
      </w:r>
      <w:r w:rsidRPr="00C2260B">
        <w:rPr>
          <w:rFonts w:ascii="Arial" w:eastAsia="Times New Roman" w:hAnsi="Arial" w:cs="Arial"/>
          <w:sz w:val="24"/>
          <w:szCs w:val="24"/>
          <w:lang w:eastAsia="en-GB"/>
        </w:rPr>
        <w:t>.</w:t>
      </w:r>
    </w:p>
    <w:p w14:paraId="19974DC4"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16" w:name="_Toc211862754"/>
      <w:r w:rsidRPr="00C2260B">
        <w:rPr>
          <w:rFonts w:ascii="Arial" w:eastAsia="Times New Roman" w:hAnsi="Arial" w:cs="Arial"/>
          <w:b/>
          <w:bCs/>
          <w:sz w:val="27"/>
          <w:szCs w:val="27"/>
          <w:lang w:eastAsia="en-GB"/>
        </w:rPr>
        <w:t>Acceptable Use</w:t>
      </w:r>
      <w:bookmarkEnd w:id="16"/>
    </w:p>
    <w:p w14:paraId="5C8F192A"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Staff may use AI tools:</w:t>
      </w:r>
    </w:p>
    <w:p w14:paraId="78C54C9A" w14:textId="77777777" w:rsidR="00C2260B" w:rsidRPr="00C2260B" w:rsidRDefault="00C2260B" w:rsidP="00C2260B">
      <w:pPr>
        <w:numPr>
          <w:ilvl w:val="0"/>
          <w:numId w:val="17"/>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For administrative tasks or resource development, provided confidentiality and data protection are maintained.</w:t>
      </w:r>
    </w:p>
    <w:p w14:paraId="4418A2CF" w14:textId="77777777" w:rsidR="00C2260B" w:rsidRPr="00C2260B" w:rsidRDefault="00C2260B" w:rsidP="00C2260B">
      <w:pPr>
        <w:numPr>
          <w:ilvl w:val="0"/>
          <w:numId w:val="17"/>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To support planning or lesson preparation.</w:t>
      </w:r>
    </w:p>
    <w:p w14:paraId="002ACA93" w14:textId="77777777" w:rsidR="00C2260B" w:rsidRPr="00C2260B" w:rsidRDefault="00C2260B" w:rsidP="00C2260B">
      <w:pPr>
        <w:numPr>
          <w:ilvl w:val="0"/>
          <w:numId w:val="17"/>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To model appropriate AI use to students, ensuring transparency and ethical practice.</w:t>
      </w:r>
    </w:p>
    <w:p w14:paraId="04AA280C"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17" w:name="_Toc211862755"/>
      <w:r w:rsidRPr="00C2260B">
        <w:rPr>
          <w:rFonts w:ascii="Arial" w:eastAsia="Times New Roman" w:hAnsi="Arial" w:cs="Arial"/>
          <w:b/>
          <w:bCs/>
          <w:sz w:val="27"/>
          <w:szCs w:val="27"/>
          <w:lang w:eastAsia="en-GB"/>
        </w:rPr>
        <w:t>Unacceptable Use</w:t>
      </w:r>
      <w:bookmarkEnd w:id="17"/>
    </w:p>
    <w:p w14:paraId="0ECF0225"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The following constitute staff malpractice:</w:t>
      </w:r>
    </w:p>
    <w:p w14:paraId="3692069E" w14:textId="77777777" w:rsidR="00C2260B" w:rsidRPr="00C2260B" w:rsidRDefault="00C2260B" w:rsidP="00C2260B">
      <w:pPr>
        <w:numPr>
          <w:ilvl w:val="0"/>
          <w:numId w:val="18"/>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Using AI to produce, alter, or assess learner work without disclosure or authorisation.</w:t>
      </w:r>
    </w:p>
    <w:p w14:paraId="1B149F66" w14:textId="77777777" w:rsidR="00C2260B" w:rsidRPr="00C2260B" w:rsidRDefault="00C2260B" w:rsidP="00C2260B">
      <w:pPr>
        <w:numPr>
          <w:ilvl w:val="0"/>
          <w:numId w:val="18"/>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Encouraging or permitting candidates to use AI in breach of awarding body rules.</w:t>
      </w:r>
    </w:p>
    <w:p w14:paraId="0133CC7F" w14:textId="77777777" w:rsidR="00C2260B" w:rsidRPr="00C2260B" w:rsidRDefault="00C2260B" w:rsidP="00C2260B">
      <w:pPr>
        <w:numPr>
          <w:ilvl w:val="0"/>
          <w:numId w:val="18"/>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Using AI to generate feedback, grades, or assessment outcomes that do not reflect the learner’s actual performance.</w:t>
      </w:r>
    </w:p>
    <w:p w14:paraId="3B38DFB5" w14:textId="77777777" w:rsidR="00C2260B" w:rsidRPr="00C2260B" w:rsidRDefault="00C2260B" w:rsidP="00C2260B">
      <w:pPr>
        <w:numPr>
          <w:ilvl w:val="0"/>
          <w:numId w:val="18"/>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Uploading confidential learner data or assessment materials into AI systems without consent or data protection compliance.</w:t>
      </w:r>
    </w:p>
    <w:p w14:paraId="0FEAE5BF"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18" w:name="_Toc211862756"/>
      <w:r w:rsidRPr="00C2260B">
        <w:rPr>
          <w:rFonts w:ascii="Arial" w:eastAsia="Times New Roman" w:hAnsi="Arial" w:cs="Arial"/>
          <w:b/>
          <w:bCs/>
          <w:sz w:val="27"/>
          <w:szCs w:val="27"/>
          <w:lang w:eastAsia="en-GB"/>
        </w:rPr>
        <w:t>Awarding Body Compliance</w:t>
      </w:r>
      <w:bookmarkEnd w:id="18"/>
    </w:p>
    <w:p w14:paraId="417C77CD"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All staff must ensure that their conduct adheres to:</w:t>
      </w:r>
    </w:p>
    <w:p w14:paraId="5F0CBBC7" w14:textId="77777777" w:rsidR="00C2260B" w:rsidRPr="00C2260B" w:rsidRDefault="00C2260B" w:rsidP="00C2260B">
      <w:pPr>
        <w:numPr>
          <w:ilvl w:val="0"/>
          <w:numId w:val="19"/>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JCQ’s “AI Use in Assessments” (2024) guidance</w:t>
      </w:r>
      <w:r w:rsidRPr="00C2260B">
        <w:rPr>
          <w:rFonts w:ascii="Arial" w:eastAsia="Times New Roman" w:hAnsi="Arial" w:cs="Arial"/>
          <w:sz w:val="24"/>
          <w:szCs w:val="24"/>
          <w:lang w:eastAsia="en-GB"/>
        </w:rPr>
        <w:t>.</w:t>
      </w:r>
    </w:p>
    <w:p w14:paraId="068CA600" w14:textId="77777777" w:rsidR="00C2260B" w:rsidRPr="00C2260B" w:rsidRDefault="00C2260B" w:rsidP="00C2260B">
      <w:pPr>
        <w:numPr>
          <w:ilvl w:val="0"/>
          <w:numId w:val="19"/>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AQA’s policies on assessment integrity</w:t>
      </w:r>
      <w:r w:rsidRPr="00C2260B">
        <w:rPr>
          <w:rFonts w:ascii="Arial" w:eastAsia="Times New Roman" w:hAnsi="Arial" w:cs="Arial"/>
          <w:sz w:val="24"/>
          <w:szCs w:val="24"/>
          <w:lang w:eastAsia="en-GB"/>
        </w:rPr>
        <w:t>.</w:t>
      </w:r>
    </w:p>
    <w:p w14:paraId="5CC90645" w14:textId="77777777" w:rsidR="00C2260B" w:rsidRPr="00C2260B" w:rsidRDefault="00C2260B" w:rsidP="00C2260B">
      <w:pPr>
        <w:numPr>
          <w:ilvl w:val="0"/>
          <w:numId w:val="19"/>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VTCT’s regulations on authenticity and learner evidence.</w:t>
      </w:r>
    </w:p>
    <w:p w14:paraId="27026EB8"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lastRenderedPageBreak/>
        <w:t>Breaches of these may result in malpractice referrals to the relevant awarding body.</w:t>
      </w:r>
    </w:p>
    <w:p w14:paraId="235E40AB"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3B1691FC">
          <v:rect id="_x0000_i1028" style="width:0;height:1.5pt" o:hralign="center" o:hrstd="t" o:hr="t" fillcolor="#a0a0a0" stroked="f"/>
        </w:pict>
      </w:r>
    </w:p>
    <w:p w14:paraId="71E39FF5"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19" w:name="_Toc211862757"/>
      <w:r w:rsidRPr="00C2260B">
        <w:rPr>
          <w:rFonts w:ascii="Arial" w:eastAsia="Times New Roman" w:hAnsi="Arial" w:cs="Arial"/>
          <w:b/>
          <w:bCs/>
          <w:sz w:val="36"/>
          <w:szCs w:val="36"/>
          <w:lang w:eastAsia="en-GB"/>
        </w:rPr>
        <w:t>Staff Malpractice Sanctions</w:t>
      </w:r>
      <w:bookmarkEnd w:id="19"/>
    </w:p>
    <w:p w14:paraId="447C70EA"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Where a member of staff is found guilty of malpractice, the Executive Headteacher may impose one or more of the following sanctions:</w:t>
      </w:r>
    </w:p>
    <w:p w14:paraId="7504A509"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a) </w:t>
      </w:r>
      <w:r w:rsidRPr="00C2260B">
        <w:rPr>
          <w:rFonts w:ascii="Arial" w:eastAsia="Times New Roman" w:hAnsi="Arial" w:cs="Arial"/>
          <w:b/>
          <w:bCs/>
          <w:sz w:val="24"/>
          <w:szCs w:val="24"/>
          <w:lang w:eastAsia="en-GB"/>
        </w:rPr>
        <w:t>Written Warning:</w:t>
      </w:r>
      <w:r w:rsidRPr="00C2260B">
        <w:rPr>
          <w:rFonts w:ascii="Arial" w:eastAsia="Times New Roman" w:hAnsi="Arial" w:cs="Arial"/>
          <w:sz w:val="24"/>
          <w:szCs w:val="24"/>
          <w:lang w:eastAsia="en-GB"/>
        </w:rPr>
        <w:br/>
        <w:t>A written warning stating that further offences within a specified time period will lead to additional sanctions.</w:t>
      </w:r>
    </w:p>
    <w:p w14:paraId="4E3C36EA"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b) </w:t>
      </w:r>
      <w:r w:rsidRPr="00C2260B">
        <w:rPr>
          <w:rFonts w:ascii="Arial" w:eastAsia="Times New Roman" w:hAnsi="Arial" w:cs="Arial"/>
          <w:b/>
          <w:bCs/>
          <w:sz w:val="24"/>
          <w:szCs w:val="24"/>
          <w:lang w:eastAsia="en-GB"/>
        </w:rPr>
        <w:t>Training:</w:t>
      </w:r>
      <w:r w:rsidRPr="00C2260B">
        <w:rPr>
          <w:rFonts w:ascii="Arial" w:eastAsia="Times New Roman" w:hAnsi="Arial" w:cs="Arial"/>
          <w:sz w:val="24"/>
          <w:szCs w:val="24"/>
          <w:lang w:eastAsia="en-GB"/>
        </w:rPr>
        <w:br/>
        <w:t>Mandatory training or mentoring on assessment practice, ethics, or digital literacy, with a review period.</w:t>
      </w:r>
    </w:p>
    <w:p w14:paraId="77139788"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c) </w:t>
      </w:r>
      <w:r w:rsidRPr="00C2260B">
        <w:rPr>
          <w:rFonts w:ascii="Arial" w:eastAsia="Times New Roman" w:hAnsi="Arial" w:cs="Arial"/>
          <w:b/>
          <w:bCs/>
          <w:sz w:val="24"/>
          <w:szCs w:val="24"/>
          <w:lang w:eastAsia="en-GB"/>
        </w:rPr>
        <w:t>Special Conditions:</w:t>
      </w:r>
      <w:r w:rsidRPr="00C2260B">
        <w:rPr>
          <w:rFonts w:ascii="Arial" w:eastAsia="Times New Roman" w:hAnsi="Arial" w:cs="Arial"/>
          <w:sz w:val="24"/>
          <w:szCs w:val="24"/>
          <w:lang w:eastAsia="en-GB"/>
        </w:rPr>
        <w:br/>
        <w:t>Restrictions or additional oversight on future assessment or invigilation responsibilities.</w:t>
      </w:r>
    </w:p>
    <w:p w14:paraId="45A92528"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d) </w:t>
      </w:r>
      <w:r w:rsidRPr="00C2260B">
        <w:rPr>
          <w:rFonts w:ascii="Arial" w:eastAsia="Times New Roman" w:hAnsi="Arial" w:cs="Arial"/>
          <w:b/>
          <w:bCs/>
          <w:sz w:val="24"/>
          <w:szCs w:val="24"/>
          <w:lang w:eastAsia="en-GB"/>
        </w:rPr>
        <w:t>Suspension:</w:t>
      </w:r>
      <w:r w:rsidRPr="00C2260B">
        <w:rPr>
          <w:rFonts w:ascii="Arial" w:eastAsia="Times New Roman" w:hAnsi="Arial" w:cs="Arial"/>
          <w:sz w:val="24"/>
          <w:szCs w:val="24"/>
          <w:lang w:eastAsia="en-GB"/>
        </w:rPr>
        <w:br/>
        <w:t>Temporary suspension from involvement in assessment or examination activities.</w:t>
      </w:r>
    </w:p>
    <w:p w14:paraId="050346FA"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e) </w:t>
      </w:r>
      <w:r w:rsidRPr="00C2260B">
        <w:rPr>
          <w:rFonts w:ascii="Arial" w:eastAsia="Times New Roman" w:hAnsi="Arial" w:cs="Arial"/>
          <w:b/>
          <w:bCs/>
          <w:sz w:val="24"/>
          <w:szCs w:val="24"/>
          <w:lang w:eastAsia="en-GB"/>
        </w:rPr>
        <w:t>Dismissal:</w:t>
      </w:r>
      <w:r w:rsidRPr="00C2260B">
        <w:rPr>
          <w:rFonts w:ascii="Arial" w:eastAsia="Times New Roman" w:hAnsi="Arial" w:cs="Arial"/>
          <w:sz w:val="24"/>
          <w:szCs w:val="24"/>
          <w:lang w:eastAsia="en-GB"/>
        </w:rPr>
        <w:br/>
        <w:t>In cases of gross professional misconduct or serious malpractice, dismissal from post.</w:t>
      </w:r>
    </w:p>
    <w:p w14:paraId="69C69752"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6BEB4A76">
          <v:rect id="_x0000_i1029" style="width:0;height:1.5pt" o:hralign="center" o:hrstd="t" o:hr="t" fillcolor="#a0a0a0" stroked="f"/>
        </w:pict>
      </w:r>
    </w:p>
    <w:p w14:paraId="02A80EF7"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20" w:name="_Toc211862758"/>
      <w:r w:rsidRPr="00C2260B">
        <w:rPr>
          <w:rFonts w:ascii="Arial" w:eastAsia="Times New Roman" w:hAnsi="Arial" w:cs="Arial"/>
          <w:b/>
          <w:bCs/>
          <w:sz w:val="36"/>
          <w:szCs w:val="36"/>
          <w:lang w:eastAsia="en-GB"/>
        </w:rPr>
        <w:t>Appeals</w:t>
      </w:r>
      <w:bookmarkEnd w:id="20"/>
    </w:p>
    <w:p w14:paraId="0452DBF9"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The member of staff may appeal against any sanction imposed. Appeals will be conducted in accordance with the organisation’s </w:t>
      </w:r>
      <w:r w:rsidRPr="00C2260B">
        <w:rPr>
          <w:rFonts w:ascii="Arial" w:eastAsia="Times New Roman" w:hAnsi="Arial" w:cs="Arial"/>
          <w:b/>
          <w:bCs/>
          <w:sz w:val="24"/>
          <w:szCs w:val="24"/>
          <w:lang w:eastAsia="en-GB"/>
        </w:rPr>
        <w:t>Appeals Policy</w:t>
      </w:r>
      <w:r w:rsidRPr="00C2260B">
        <w:rPr>
          <w:rFonts w:ascii="Arial" w:eastAsia="Times New Roman" w:hAnsi="Arial" w:cs="Arial"/>
          <w:sz w:val="24"/>
          <w:szCs w:val="24"/>
          <w:lang w:eastAsia="en-GB"/>
        </w:rPr>
        <w:t>.</w:t>
      </w:r>
    </w:p>
    <w:p w14:paraId="79CD8273"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3C9474F9">
          <v:rect id="_x0000_i1030" style="width:0;height:1.5pt" o:hralign="center" o:hrstd="t" o:hr="t" fillcolor="#a0a0a0" stroked="f"/>
        </w:pict>
      </w:r>
    </w:p>
    <w:p w14:paraId="5C125FF1" w14:textId="77777777" w:rsidR="00C2260B" w:rsidRPr="00C2260B" w:rsidRDefault="00C2260B" w:rsidP="00C2260B">
      <w:pPr>
        <w:spacing w:before="100" w:beforeAutospacing="1" w:after="100" w:afterAutospacing="1" w:line="240" w:lineRule="auto"/>
        <w:outlineLvl w:val="0"/>
        <w:rPr>
          <w:rFonts w:ascii="Arial" w:eastAsia="Times New Roman" w:hAnsi="Arial" w:cs="Arial"/>
          <w:b/>
          <w:bCs/>
          <w:kern w:val="36"/>
          <w:sz w:val="48"/>
          <w:szCs w:val="48"/>
          <w:lang w:eastAsia="en-GB"/>
        </w:rPr>
      </w:pPr>
      <w:bookmarkStart w:id="21" w:name="_Toc211862759"/>
      <w:r w:rsidRPr="00C2260B">
        <w:rPr>
          <w:rFonts w:ascii="Arial" w:eastAsia="Times New Roman" w:hAnsi="Arial" w:cs="Arial"/>
          <w:b/>
          <w:bCs/>
          <w:kern w:val="36"/>
          <w:sz w:val="48"/>
          <w:szCs w:val="48"/>
          <w:lang w:eastAsia="en-GB"/>
        </w:rPr>
        <w:t>Candidate Malpractice Policy</w:t>
      </w:r>
      <w:bookmarkEnd w:id="21"/>
    </w:p>
    <w:p w14:paraId="47F779F1"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22" w:name="_Toc211862760"/>
      <w:r w:rsidRPr="00C2260B">
        <w:rPr>
          <w:rFonts w:ascii="Arial" w:eastAsia="Times New Roman" w:hAnsi="Arial" w:cs="Arial"/>
          <w:b/>
          <w:bCs/>
          <w:sz w:val="36"/>
          <w:szCs w:val="36"/>
          <w:lang w:eastAsia="en-GB"/>
        </w:rPr>
        <w:t>Introduction</w:t>
      </w:r>
      <w:bookmarkEnd w:id="22"/>
    </w:p>
    <w:p w14:paraId="7C0DE0C6"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This policy defines the procedures to be followed in the event of any dispute or allegation regarding candidate malpractice in the assessment of internally marked qualifications and in examinations marked externally.</w:t>
      </w:r>
    </w:p>
    <w:p w14:paraId="3B74FE0C"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265841B6">
          <v:rect id="_x0000_i1031" style="width:0;height:1.5pt" o:hralign="center" o:hrstd="t" o:hr="t" fillcolor="#a0a0a0" stroked="f"/>
        </w:pict>
      </w:r>
    </w:p>
    <w:p w14:paraId="1242DE6A"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23" w:name="_Toc211862761"/>
      <w:r w:rsidRPr="00C2260B">
        <w:rPr>
          <w:rFonts w:ascii="Arial" w:eastAsia="Times New Roman" w:hAnsi="Arial" w:cs="Arial"/>
          <w:b/>
          <w:bCs/>
          <w:sz w:val="36"/>
          <w:szCs w:val="36"/>
          <w:lang w:eastAsia="en-GB"/>
        </w:rPr>
        <w:t>Examples of Malpractice</w:t>
      </w:r>
      <w:bookmarkEnd w:id="23"/>
    </w:p>
    <w:p w14:paraId="2A5B49FF"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Attempted or actual malpractice will not be tolerated.</w:t>
      </w:r>
    </w:p>
    <w:p w14:paraId="0B328C0A"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24" w:name="_Toc211862762"/>
      <w:r w:rsidRPr="00C2260B">
        <w:rPr>
          <w:rFonts w:ascii="Arial" w:eastAsia="Times New Roman" w:hAnsi="Arial" w:cs="Arial"/>
          <w:b/>
          <w:bCs/>
          <w:sz w:val="27"/>
          <w:szCs w:val="27"/>
          <w:lang w:eastAsia="en-GB"/>
        </w:rPr>
        <w:t>Examples related to portfolio-based qualifications (not exhaustive):</w:t>
      </w:r>
      <w:bookmarkEnd w:id="24"/>
    </w:p>
    <w:p w14:paraId="2D330B4A" w14:textId="77777777" w:rsidR="00C2260B" w:rsidRPr="00C2260B" w:rsidRDefault="00C2260B" w:rsidP="00C2260B">
      <w:pPr>
        <w:numPr>
          <w:ilvl w:val="0"/>
          <w:numId w:val="20"/>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lastRenderedPageBreak/>
        <w:t>Plagiarism:</w:t>
      </w:r>
      <w:r w:rsidRPr="00C2260B">
        <w:rPr>
          <w:rFonts w:ascii="Arial" w:eastAsia="Times New Roman" w:hAnsi="Arial" w:cs="Arial"/>
          <w:sz w:val="24"/>
          <w:szCs w:val="24"/>
          <w:lang w:eastAsia="en-GB"/>
        </w:rPr>
        <w:t xml:space="preserve"> copying another’s work and presenting it as one’s own.</w:t>
      </w:r>
    </w:p>
    <w:p w14:paraId="1A44DD71" w14:textId="77777777" w:rsidR="00C2260B" w:rsidRPr="00C2260B" w:rsidRDefault="00C2260B" w:rsidP="00C2260B">
      <w:pPr>
        <w:numPr>
          <w:ilvl w:val="0"/>
          <w:numId w:val="20"/>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Collusion:</w:t>
      </w:r>
      <w:r w:rsidRPr="00C2260B">
        <w:rPr>
          <w:rFonts w:ascii="Arial" w:eastAsia="Times New Roman" w:hAnsi="Arial" w:cs="Arial"/>
          <w:sz w:val="24"/>
          <w:szCs w:val="24"/>
          <w:lang w:eastAsia="en-GB"/>
        </w:rPr>
        <w:t xml:space="preserve"> working with others to produce work submitted as individual.</w:t>
      </w:r>
    </w:p>
    <w:p w14:paraId="5EEFFD6F" w14:textId="77777777" w:rsidR="00C2260B" w:rsidRPr="00C2260B" w:rsidRDefault="00C2260B" w:rsidP="00C2260B">
      <w:pPr>
        <w:numPr>
          <w:ilvl w:val="0"/>
          <w:numId w:val="20"/>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Failing to follow assessor instructions or using unauthorised resources.</w:t>
      </w:r>
    </w:p>
    <w:p w14:paraId="37DA6CCF" w14:textId="77777777" w:rsidR="00C2260B" w:rsidRPr="00C2260B" w:rsidRDefault="00C2260B" w:rsidP="00C2260B">
      <w:pPr>
        <w:numPr>
          <w:ilvl w:val="0"/>
          <w:numId w:val="20"/>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Altering results documentation.</w:t>
      </w:r>
    </w:p>
    <w:p w14:paraId="518D00BD" w14:textId="77777777" w:rsidR="00C2260B" w:rsidRPr="00C2260B" w:rsidRDefault="00C2260B" w:rsidP="00C2260B">
      <w:pPr>
        <w:numPr>
          <w:ilvl w:val="0"/>
          <w:numId w:val="20"/>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Misuse of Artificial Intelligence (AI):</w:t>
      </w:r>
      <w:r w:rsidRPr="00C2260B">
        <w:rPr>
          <w:rFonts w:ascii="Arial" w:eastAsia="Times New Roman" w:hAnsi="Arial" w:cs="Arial"/>
          <w:sz w:val="24"/>
          <w:szCs w:val="24"/>
          <w:lang w:eastAsia="en-GB"/>
        </w:rPr>
        <w:t xml:space="preserve"> submitting AI-generated work without acknowledgment or authorisation, or using AI to fabricate or alter evidence.</w:t>
      </w:r>
    </w:p>
    <w:p w14:paraId="29622DB3"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25" w:name="_Toc211862763"/>
      <w:r w:rsidRPr="00C2260B">
        <w:rPr>
          <w:rFonts w:ascii="Arial" w:eastAsia="Times New Roman" w:hAnsi="Arial" w:cs="Arial"/>
          <w:b/>
          <w:bCs/>
          <w:sz w:val="27"/>
          <w:szCs w:val="27"/>
          <w:lang w:eastAsia="en-GB"/>
        </w:rPr>
        <w:t>Examples related to examinations (not exhaustive):</w:t>
      </w:r>
      <w:bookmarkEnd w:id="25"/>
    </w:p>
    <w:p w14:paraId="367FFA1B" w14:textId="77777777" w:rsidR="00C2260B" w:rsidRPr="00C2260B" w:rsidRDefault="00C2260B" w:rsidP="00C2260B">
      <w:pPr>
        <w:numPr>
          <w:ilvl w:val="0"/>
          <w:numId w:val="21"/>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Talking during an examination.</w:t>
      </w:r>
    </w:p>
    <w:p w14:paraId="66AA9B9F" w14:textId="77777777" w:rsidR="00C2260B" w:rsidRPr="00C2260B" w:rsidRDefault="00C2260B" w:rsidP="00C2260B">
      <w:pPr>
        <w:numPr>
          <w:ilvl w:val="0"/>
          <w:numId w:val="21"/>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Taking a mobile phone or unauthorised items into the exam.</w:t>
      </w:r>
    </w:p>
    <w:p w14:paraId="3A211D58" w14:textId="77777777" w:rsidR="00C2260B" w:rsidRPr="00C2260B" w:rsidRDefault="00C2260B" w:rsidP="00C2260B">
      <w:pPr>
        <w:numPr>
          <w:ilvl w:val="0"/>
          <w:numId w:val="21"/>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Leaving the examination room without permission.</w:t>
      </w:r>
    </w:p>
    <w:p w14:paraId="236F991B" w14:textId="77777777" w:rsidR="00C2260B" w:rsidRPr="00C2260B" w:rsidRDefault="00C2260B" w:rsidP="00C2260B">
      <w:pPr>
        <w:numPr>
          <w:ilvl w:val="0"/>
          <w:numId w:val="21"/>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Passing notes or papers between candidates.</w:t>
      </w:r>
    </w:p>
    <w:p w14:paraId="0B515603" w14:textId="77777777" w:rsidR="00C2260B" w:rsidRPr="00C2260B" w:rsidRDefault="00C2260B" w:rsidP="00C2260B">
      <w:pPr>
        <w:numPr>
          <w:ilvl w:val="0"/>
          <w:numId w:val="21"/>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b/>
          <w:bCs/>
          <w:sz w:val="24"/>
          <w:szCs w:val="24"/>
          <w:lang w:eastAsia="en-GB"/>
        </w:rPr>
        <w:t>Using or attempting to use AI technology during or in preparation for an examination or assessment without approval.</w:t>
      </w:r>
    </w:p>
    <w:p w14:paraId="4A5D6337"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22DDA103">
          <v:rect id="_x0000_i1032" style="width:0;height:1.5pt" o:hralign="center" o:hrstd="t" o:hr="t" fillcolor="#a0a0a0" stroked="f"/>
        </w:pict>
      </w:r>
    </w:p>
    <w:p w14:paraId="7BB422AC"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26" w:name="_Toc211862764"/>
      <w:r w:rsidRPr="00C2260B">
        <w:rPr>
          <w:rFonts w:ascii="Arial" w:eastAsia="Times New Roman" w:hAnsi="Arial" w:cs="Arial"/>
          <w:b/>
          <w:bCs/>
          <w:sz w:val="36"/>
          <w:szCs w:val="36"/>
          <w:lang w:eastAsia="en-GB"/>
        </w:rPr>
        <w:t>Procedure for Suspected Candidate Malpractice</w:t>
      </w:r>
      <w:bookmarkEnd w:id="26"/>
    </w:p>
    <w:p w14:paraId="48A31DB0"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If a teacher suspects malpractice, the candidate will be informed and the allegations explained. The candidate will have the opportunity to respond before any final decision is made.</w:t>
      </w:r>
    </w:p>
    <w:p w14:paraId="34B6D6DC"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If the candidate accepts malpractice, they may be allowed to repeat the assignment. If malpractice is proven after investigation, previous assignments may also be re-marked if similar issues are suspected.</w:t>
      </w:r>
    </w:p>
    <w:p w14:paraId="655D7B4E" w14:textId="71AAEB86"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In examination cases, if malpractice is confirmed, the </w:t>
      </w:r>
      <w:r w:rsidRPr="00C2260B">
        <w:rPr>
          <w:rFonts w:ascii="Arial" w:eastAsia="Times New Roman" w:hAnsi="Arial" w:cs="Arial"/>
          <w:b/>
          <w:bCs/>
          <w:sz w:val="24"/>
          <w:szCs w:val="24"/>
          <w:lang w:eastAsia="en-GB"/>
        </w:rPr>
        <w:t>awarding body (AQA</w:t>
      </w:r>
      <w:r w:rsidR="00097108">
        <w:rPr>
          <w:rFonts w:ascii="Arial" w:eastAsia="Times New Roman" w:hAnsi="Arial" w:cs="Arial"/>
          <w:b/>
          <w:bCs/>
          <w:sz w:val="24"/>
          <w:szCs w:val="24"/>
          <w:lang w:eastAsia="en-GB"/>
        </w:rPr>
        <w:t>, NCFE</w:t>
      </w:r>
      <w:r w:rsidRPr="00C2260B">
        <w:rPr>
          <w:rFonts w:ascii="Arial" w:eastAsia="Times New Roman" w:hAnsi="Arial" w:cs="Arial"/>
          <w:b/>
          <w:bCs/>
          <w:sz w:val="24"/>
          <w:szCs w:val="24"/>
          <w:lang w:eastAsia="en-GB"/>
        </w:rPr>
        <w:t xml:space="preserve"> or VTCT)</w:t>
      </w:r>
      <w:r w:rsidRPr="00C2260B">
        <w:rPr>
          <w:rFonts w:ascii="Arial" w:eastAsia="Times New Roman" w:hAnsi="Arial" w:cs="Arial"/>
          <w:sz w:val="24"/>
          <w:szCs w:val="24"/>
          <w:lang w:eastAsia="en-GB"/>
        </w:rPr>
        <w:t xml:space="preserve"> will be informed and the candidate’s paper may be withdrawn. Retakes may not be permitted.</w:t>
      </w:r>
    </w:p>
    <w:p w14:paraId="4E5040D1"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2B76A4EA">
          <v:rect id="_x0000_i1033" style="width:0;height:1.5pt" o:hralign="center" o:hrstd="t" o:hr="t" fillcolor="#a0a0a0" stroked="f"/>
        </w:pict>
      </w:r>
    </w:p>
    <w:p w14:paraId="77D377D3"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27" w:name="_Toc211862765"/>
      <w:r w:rsidRPr="00C2260B">
        <w:rPr>
          <w:rFonts w:ascii="Arial" w:eastAsia="Times New Roman" w:hAnsi="Arial" w:cs="Arial"/>
          <w:b/>
          <w:bCs/>
          <w:sz w:val="36"/>
          <w:szCs w:val="36"/>
          <w:lang w:eastAsia="en-GB"/>
        </w:rPr>
        <w:t>Artificial Intelligence (AI) Guidance for Candidates</w:t>
      </w:r>
      <w:bookmarkEnd w:id="27"/>
    </w:p>
    <w:p w14:paraId="06A8DB0F"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28" w:name="_Toc211862766"/>
      <w:r w:rsidRPr="00C2260B">
        <w:rPr>
          <w:rFonts w:ascii="Arial" w:eastAsia="Times New Roman" w:hAnsi="Arial" w:cs="Arial"/>
          <w:b/>
          <w:bCs/>
          <w:sz w:val="27"/>
          <w:szCs w:val="27"/>
          <w:lang w:eastAsia="en-GB"/>
        </w:rPr>
        <w:t>Acceptable Use</w:t>
      </w:r>
      <w:bookmarkEnd w:id="28"/>
    </w:p>
    <w:p w14:paraId="16E8763D"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Students may use AI tools only when explicitly permitted by a teacher and for:</w:t>
      </w:r>
    </w:p>
    <w:p w14:paraId="6F0CC6F1" w14:textId="77777777" w:rsidR="00C2260B" w:rsidRPr="00C2260B" w:rsidRDefault="00C2260B" w:rsidP="00C2260B">
      <w:pPr>
        <w:numPr>
          <w:ilvl w:val="0"/>
          <w:numId w:val="22"/>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Research or idea generation.</w:t>
      </w:r>
    </w:p>
    <w:p w14:paraId="58390203" w14:textId="77777777" w:rsidR="00C2260B" w:rsidRPr="00C2260B" w:rsidRDefault="00C2260B" w:rsidP="00C2260B">
      <w:pPr>
        <w:numPr>
          <w:ilvl w:val="0"/>
          <w:numId w:val="22"/>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Checking grammar or structure (with teacher approval).</w:t>
      </w:r>
    </w:p>
    <w:p w14:paraId="1E0F0DAD" w14:textId="77777777" w:rsidR="00C2260B" w:rsidRPr="00C2260B" w:rsidRDefault="00C2260B" w:rsidP="00C2260B">
      <w:pPr>
        <w:numPr>
          <w:ilvl w:val="0"/>
          <w:numId w:val="22"/>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Exploring explanations or examples to enhance understanding.</w:t>
      </w:r>
    </w:p>
    <w:p w14:paraId="428C5E7E"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AI use must be acknowledged in notes or documentation, e.g.</w:t>
      </w:r>
    </w:p>
    <w:p w14:paraId="1E11EDE7" w14:textId="77777777" w:rsidR="00C2260B" w:rsidRPr="00C2260B" w:rsidRDefault="00C2260B" w:rsidP="00C2260B">
      <w:pPr>
        <w:spacing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“AI was used to assist with idea generation/grammar checking. Final work is my own.”</w:t>
      </w:r>
    </w:p>
    <w:p w14:paraId="30E08080" w14:textId="77777777" w:rsidR="00C2260B" w:rsidRPr="00C2260B" w:rsidRDefault="00C2260B" w:rsidP="00C2260B">
      <w:pPr>
        <w:spacing w:before="100" w:beforeAutospacing="1" w:after="100" w:afterAutospacing="1" w:line="240" w:lineRule="auto"/>
        <w:outlineLvl w:val="2"/>
        <w:rPr>
          <w:rFonts w:ascii="Arial" w:eastAsia="Times New Roman" w:hAnsi="Arial" w:cs="Arial"/>
          <w:b/>
          <w:bCs/>
          <w:sz w:val="27"/>
          <w:szCs w:val="27"/>
          <w:lang w:eastAsia="en-GB"/>
        </w:rPr>
      </w:pPr>
      <w:bookmarkStart w:id="29" w:name="_Toc211862767"/>
      <w:r w:rsidRPr="00C2260B">
        <w:rPr>
          <w:rFonts w:ascii="Arial" w:eastAsia="Times New Roman" w:hAnsi="Arial" w:cs="Arial"/>
          <w:b/>
          <w:bCs/>
          <w:sz w:val="27"/>
          <w:szCs w:val="27"/>
          <w:lang w:eastAsia="en-GB"/>
        </w:rPr>
        <w:t>Unacceptable Use</w:t>
      </w:r>
      <w:bookmarkEnd w:id="29"/>
    </w:p>
    <w:p w14:paraId="2FAE7037" w14:textId="2B928D5F"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The following are considered malpractice under </w:t>
      </w:r>
      <w:r w:rsidRPr="00C2260B">
        <w:rPr>
          <w:rFonts w:ascii="Arial" w:eastAsia="Times New Roman" w:hAnsi="Arial" w:cs="Arial"/>
          <w:b/>
          <w:bCs/>
          <w:sz w:val="24"/>
          <w:szCs w:val="24"/>
          <w:lang w:eastAsia="en-GB"/>
        </w:rPr>
        <w:t>JCQ, AQA,</w:t>
      </w:r>
      <w:r w:rsidR="00097108">
        <w:rPr>
          <w:rFonts w:ascii="Arial" w:eastAsia="Times New Roman" w:hAnsi="Arial" w:cs="Arial"/>
          <w:b/>
          <w:bCs/>
          <w:sz w:val="24"/>
          <w:szCs w:val="24"/>
          <w:lang w:eastAsia="en-GB"/>
        </w:rPr>
        <w:t xml:space="preserve"> NCFE</w:t>
      </w:r>
      <w:r w:rsidRPr="00C2260B">
        <w:rPr>
          <w:rFonts w:ascii="Arial" w:eastAsia="Times New Roman" w:hAnsi="Arial" w:cs="Arial"/>
          <w:b/>
          <w:bCs/>
          <w:sz w:val="24"/>
          <w:szCs w:val="24"/>
          <w:lang w:eastAsia="en-GB"/>
        </w:rPr>
        <w:t xml:space="preserve"> and VTCT regulations</w:t>
      </w:r>
      <w:r w:rsidRPr="00C2260B">
        <w:rPr>
          <w:rFonts w:ascii="Arial" w:eastAsia="Times New Roman" w:hAnsi="Arial" w:cs="Arial"/>
          <w:sz w:val="24"/>
          <w:szCs w:val="24"/>
          <w:lang w:eastAsia="en-GB"/>
        </w:rPr>
        <w:t>:</w:t>
      </w:r>
    </w:p>
    <w:p w14:paraId="5213ACEB" w14:textId="77777777" w:rsidR="00C2260B" w:rsidRPr="00C2260B" w:rsidRDefault="00C2260B" w:rsidP="00C2260B">
      <w:pPr>
        <w:numPr>
          <w:ilvl w:val="0"/>
          <w:numId w:val="23"/>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Submitting AI-generated content as one’s own.</w:t>
      </w:r>
    </w:p>
    <w:p w14:paraId="57DDA363" w14:textId="77777777" w:rsidR="00C2260B" w:rsidRPr="00C2260B" w:rsidRDefault="00C2260B" w:rsidP="00C2260B">
      <w:pPr>
        <w:numPr>
          <w:ilvl w:val="0"/>
          <w:numId w:val="23"/>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lastRenderedPageBreak/>
        <w:t>Using AI to rephrase or complete coursework or assessments.</w:t>
      </w:r>
    </w:p>
    <w:p w14:paraId="6CD1FC02" w14:textId="77777777" w:rsidR="00C2260B" w:rsidRPr="00C2260B" w:rsidRDefault="00C2260B" w:rsidP="00C2260B">
      <w:pPr>
        <w:numPr>
          <w:ilvl w:val="0"/>
          <w:numId w:val="23"/>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Using AI to fabricate evidence or data.</w:t>
      </w:r>
    </w:p>
    <w:p w14:paraId="4EBDB9E8" w14:textId="77777777" w:rsidR="00C2260B" w:rsidRPr="00C2260B" w:rsidRDefault="00C2260B" w:rsidP="00C2260B">
      <w:pPr>
        <w:numPr>
          <w:ilvl w:val="0"/>
          <w:numId w:val="23"/>
        </w:num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Failing to acknowledge AI use.</w:t>
      </w:r>
    </w:p>
    <w:p w14:paraId="5F91E9BF" w14:textId="77777777" w:rsidR="00C2260B" w:rsidRPr="00C2260B" w:rsidRDefault="00097108" w:rsidP="00C2260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pict w14:anchorId="01A18106">
          <v:rect id="_x0000_i1034" style="width:0;height:1.5pt" o:hralign="center" o:hrstd="t" o:hr="t" fillcolor="#a0a0a0" stroked="f"/>
        </w:pict>
      </w:r>
    </w:p>
    <w:p w14:paraId="7BC136E0" w14:textId="77777777" w:rsidR="00C2260B" w:rsidRPr="00C2260B" w:rsidRDefault="00C2260B" w:rsidP="00C2260B">
      <w:pPr>
        <w:spacing w:before="100" w:beforeAutospacing="1" w:after="100" w:afterAutospacing="1" w:line="240" w:lineRule="auto"/>
        <w:outlineLvl w:val="1"/>
        <w:rPr>
          <w:rFonts w:ascii="Arial" w:eastAsia="Times New Roman" w:hAnsi="Arial" w:cs="Arial"/>
          <w:b/>
          <w:bCs/>
          <w:sz w:val="36"/>
          <w:szCs w:val="36"/>
          <w:lang w:eastAsia="en-GB"/>
        </w:rPr>
      </w:pPr>
      <w:bookmarkStart w:id="30" w:name="_Toc211862768"/>
      <w:r w:rsidRPr="00C2260B">
        <w:rPr>
          <w:rFonts w:ascii="Arial" w:eastAsia="Times New Roman" w:hAnsi="Arial" w:cs="Arial"/>
          <w:b/>
          <w:bCs/>
          <w:sz w:val="36"/>
          <w:szCs w:val="36"/>
          <w:lang w:eastAsia="en-GB"/>
        </w:rPr>
        <w:t>Appeals</w:t>
      </w:r>
      <w:bookmarkEnd w:id="30"/>
    </w:p>
    <w:p w14:paraId="3E631E32" w14:textId="77777777" w:rsidR="00C2260B" w:rsidRPr="00C2260B" w:rsidRDefault="00C2260B" w:rsidP="00C2260B">
      <w:pPr>
        <w:spacing w:before="100" w:beforeAutospacing="1" w:after="100" w:afterAutospacing="1" w:line="240" w:lineRule="auto"/>
        <w:rPr>
          <w:rFonts w:ascii="Arial" w:eastAsia="Times New Roman" w:hAnsi="Arial" w:cs="Arial"/>
          <w:sz w:val="24"/>
          <w:szCs w:val="24"/>
          <w:lang w:eastAsia="en-GB"/>
        </w:rPr>
      </w:pPr>
      <w:r w:rsidRPr="00C2260B">
        <w:rPr>
          <w:rFonts w:ascii="Arial" w:eastAsia="Times New Roman" w:hAnsi="Arial" w:cs="Arial"/>
          <w:sz w:val="24"/>
          <w:szCs w:val="24"/>
          <w:lang w:eastAsia="en-GB"/>
        </w:rPr>
        <w:t xml:space="preserve">If a malpractice decision is made that the candidate believes is unfair, they have the right to appeal in accordance with the organisation’s </w:t>
      </w:r>
      <w:r w:rsidRPr="00C2260B">
        <w:rPr>
          <w:rFonts w:ascii="Arial" w:eastAsia="Times New Roman" w:hAnsi="Arial" w:cs="Arial"/>
          <w:b/>
          <w:bCs/>
          <w:sz w:val="24"/>
          <w:szCs w:val="24"/>
          <w:lang w:eastAsia="en-GB"/>
        </w:rPr>
        <w:t>Appeals Policy</w:t>
      </w:r>
      <w:r w:rsidRPr="00C2260B">
        <w:rPr>
          <w:rFonts w:ascii="Arial" w:eastAsia="Times New Roman" w:hAnsi="Arial" w:cs="Arial"/>
          <w:sz w:val="24"/>
          <w:szCs w:val="24"/>
          <w:lang w:eastAsia="en-GB"/>
        </w:rPr>
        <w:t>.</w:t>
      </w:r>
    </w:p>
    <w:p w14:paraId="08A4A158" w14:textId="77777777" w:rsidR="00DE7D25" w:rsidRPr="0057030F" w:rsidRDefault="00DE7D25" w:rsidP="00584EDF">
      <w:pPr>
        <w:spacing w:after="0"/>
        <w:rPr>
          <w:rFonts w:ascii="Arial" w:hAnsi="Arial" w:cs="Arial"/>
          <w:color w:val="FF0000"/>
        </w:rPr>
      </w:pPr>
    </w:p>
    <w:p w14:paraId="2ECE6218" w14:textId="77777777" w:rsidR="00DE7D25" w:rsidRPr="0057030F" w:rsidRDefault="00DE7D25" w:rsidP="00584EDF">
      <w:pPr>
        <w:spacing w:after="0"/>
        <w:rPr>
          <w:rFonts w:ascii="Arial" w:hAnsi="Arial" w:cs="Arial"/>
          <w:color w:val="FF0000"/>
        </w:rPr>
      </w:pPr>
    </w:p>
    <w:p w14:paraId="3E96043E" w14:textId="77777777" w:rsidR="00DE7D25" w:rsidRPr="0057030F" w:rsidRDefault="00DE7D25" w:rsidP="00584EDF">
      <w:pPr>
        <w:spacing w:after="0"/>
        <w:rPr>
          <w:rFonts w:ascii="Arial" w:hAnsi="Arial" w:cs="Arial"/>
          <w:color w:val="FF0000"/>
        </w:rPr>
      </w:pPr>
    </w:p>
    <w:p w14:paraId="1C2D89FB" w14:textId="77777777" w:rsidR="00DE7D25" w:rsidRPr="0057030F" w:rsidRDefault="00DE7D25" w:rsidP="00584EDF">
      <w:pPr>
        <w:spacing w:after="0"/>
        <w:rPr>
          <w:rFonts w:ascii="Arial" w:hAnsi="Arial" w:cs="Arial"/>
          <w:color w:val="FF0000"/>
        </w:rPr>
      </w:pPr>
    </w:p>
    <w:p w14:paraId="1A13124A" w14:textId="77777777" w:rsidR="00B227C6" w:rsidRPr="0057030F" w:rsidRDefault="00B227C6" w:rsidP="00584EDF">
      <w:pPr>
        <w:spacing w:after="0"/>
        <w:rPr>
          <w:rFonts w:ascii="Arial" w:hAnsi="Arial" w:cs="Arial"/>
          <w:color w:val="FF0000"/>
        </w:rPr>
      </w:pPr>
      <w:r w:rsidRPr="0057030F">
        <w:rPr>
          <w:rFonts w:ascii="Arial" w:hAnsi="Arial" w:cs="Arial"/>
          <w:color w:val="FF0000"/>
        </w:rPr>
        <w:t xml:space="preserve">Updated </w:t>
      </w:r>
      <w:r w:rsidR="00CB28D1" w:rsidRPr="0057030F">
        <w:rPr>
          <w:rFonts w:ascii="Arial" w:hAnsi="Arial" w:cs="Arial"/>
          <w:color w:val="FF0000"/>
        </w:rPr>
        <w:t xml:space="preserve">– October </w:t>
      </w:r>
      <w:r w:rsidRPr="0057030F">
        <w:rPr>
          <w:rFonts w:ascii="Arial" w:hAnsi="Arial" w:cs="Arial"/>
          <w:color w:val="FF0000"/>
        </w:rPr>
        <w:t>2019</w:t>
      </w:r>
    </w:p>
    <w:p w14:paraId="68B16BE2" w14:textId="77777777" w:rsidR="00CB28D1" w:rsidRPr="0057030F" w:rsidRDefault="00CB28D1" w:rsidP="00584EDF">
      <w:pPr>
        <w:spacing w:after="0"/>
        <w:rPr>
          <w:rFonts w:ascii="Arial" w:hAnsi="Arial" w:cs="Arial"/>
          <w:color w:val="FF0000"/>
        </w:rPr>
      </w:pPr>
      <w:r w:rsidRPr="0057030F">
        <w:rPr>
          <w:rFonts w:ascii="Arial" w:hAnsi="Arial" w:cs="Arial"/>
          <w:color w:val="FF0000"/>
        </w:rPr>
        <w:t>Reviewed – March 2020</w:t>
      </w:r>
    </w:p>
    <w:p w14:paraId="7984B67B" w14:textId="77777777" w:rsidR="00584EDF" w:rsidRPr="0057030F" w:rsidRDefault="00584EDF" w:rsidP="00584EDF">
      <w:pPr>
        <w:spacing w:after="0"/>
        <w:rPr>
          <w:rFonts w:ascii="Arial" w:hAnsi="Arial" w:cs="Arial"/>
          <w:color w:val="FF0000"/>
        </w:rPr>
      </w:pPr>
      <w:r w:rsidRPr="0057030F">
        <w:rPr>
          <w:rFonts w:ascii="Arial" w:hAnsi="Arial" w:cs="Arial"/>
          <w:color w:val="FF0000"/>
        </w:rPr>
        <w:t xml:space="preserve">Reviewed </w:t>
      </w:r>
      <w:r w:rsidR="00C839F6" w:rsidRPr="0057030F">
        <w:rPr>
          <w:rFonts w:ascii="Arial" w:hAnsi="Arial" w:cs="Arial"/>
          <w:color w:val="FF0000"/>
        </w:rPr>
        <w:t>– J</w:t>
      </w:r>
      <w:r w:rsidRPr="0057030F">
        <w:rPr>
          <w:rFonts w:ascii="Arial" w:hAnsi="Arial" w:cs="Arial"/>
          <w:color w:val="FF0000"/>
        </w:rPr>
        <w:t>une 2022</w:t>
      </w:r>
    </w:p>
    <w:p w14:paraId="0ED9D9D3" w14:textId="38E1704C" w:rsidR="00FF3F8A" w:rsidRPr="0057030F" w:rsidRDefault="00FF3F8A" w:rsidP="00584EDF">
      <w:pPr>
        <w:spacing w:after="0"/>
        <w:rPr>
          <w:rFonts w:ascii="Arial" w:hAnsi="Arial" w:cs="Arial"/>
          <w:color w:val="FF0000"/>
        </w:rPr>
      </w:pPr>
      <w:r w:rsidRPr="0057030F">
        <w:rPr>
          <w:rFonts w:ascii="Arial" w:hAnsi="Arial" w:cs="Arial"/>
          <w:color w:val="FF0000"/>
        </w:rPr>
        <w:t>Reviewed: September 2023</w:t>
      </w:r>
    </w:p>
    <w:p w14:paraId="0FCB57AD" w14:textId="600CE15E" w:rsidR="00B636EB" w:rsidRPr="0057030F" w:rsidRDefault="00B636EB" w:rsidP="00584EDF">
      <w:pPr>
        <w:spacing w:after="0"/>
        <w:rPr>
          <w:rFonts w:ascii="Arial" w:hAnsi="Arial" w:cs="Arial"/>
          <w:color w:val="FF0000"/>
        </w:rPr>
      </w:pPr>
      <w:r w:rsidRPr="0057030F">
        <w:rPr>
          <w:rFonts w:ascii="Arial" w:hAnsi="Arial" w:cs="Arial"/>
          <w:color w:val="FF0000"/>
        </w:rPr>
        <w:t>Reviewed: October 2024</w:t>
      </w:r>
    </w:p>
    <w:p w14:paraId="3508384C" w14:textId="04E82CCB" w:rsidR="008D0B32" w:rsidRDefault="008D0B32" w:rsidP="00584EDF">
      <w:pPr>
        <w:spacing w:after="0"/>
        <w:rPr>
          <w:rFonts w:ascii="Arial" w:hAnsi="Arial" w:cs="Arial"/>
          <w:color w:val="FF0000"/>
        </w:rPr>
      </w:pPr>
      <w:r w:rsidRPr="0057030F">
        <w:rPr>
          <w:rFonts w:ascii="Arial" w:hAnsi="Arial" w:cs="Arial"/>
          <w:color w:val="FF0000"/>
        </w:rPr>
        <w:t>Reviewed: July 2025</w:t>
      </w:r>
    </w:p>
    <w:p w14:paraId="5A0B1E11" w14:textId="4E75972E" w:rsidR="00F178C6" w:rsidRPr="0057030F" w:rsidRDefault="00D0693F" w:rsidP="00584EDF">
      <w:pPr>
        <w:spacing w:after="0"/>
        <w:rPr>
          <w:rFonts w:ascii="Arial" w:hAnsi="Arial" w:cs="Arial"/>
          <w:color w:val="FF0000"/>
        </w:rPr>
      </w:pPr>
      <w:r>
        <w:rPr>
          <w:rFonts w:ascii="Arial" w:hAnsi="Arial" w:cs="Arial"/>
          <w:color w:val="FF0000"/>
        </w:rPr>
        <w:t>Reviewed</w:t>
      </w:r>
      <w:r w:rsidR="00F178C6">
        <w:rPr>
          <w:rFonts w:ascii="Arial" w:hAnsi="Arial" w:cs="Arial"/>
          <w:color w:val="FF0000"/>
        </w:rPr>
        <w:t>: October 2025</w:t>
      </w:r>
    </w:p>
    <w:sectPr w:rsidR="00F178C6" w:rsidRPr="0057030F" w:rsidSect="00456C9C">
      <w:footerReference w:type="default" r:id="rId10"/>
      <w:footerReference w:type="first" r:id="rId11"/>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77540" w14:textId="77777777" w:rsidR="00D41306" w:rsidRDefault="00D41306" w:rsidP="009B71E1">
      <w:pPr>
        <w:spacing w:after="0" w:line="240" w:lineRule="auto"/>
      </w:pPr>
      <w:r>
        <w:separator/>
      </w:r>
    </w:p>
  </w:endnote>
  <w:endnote w:type="continuationSeparator" w:id="0">
    <w:p w14:paraId="68419DE0" w14:textId="77777777" w:rsidR="00D41306" w:rsidRDefault="00D41306" w:rsidP="009B7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0685" w14:textId="41BB5C52" w:rsidR="00C839F6" w:rsidRPr="00456C9C" w:rsidRDefault="00C839F6">
    <w:pPr>
      <w:pStyle w:val="Footer"/>
      <w:jc w:val="right"/>
      <w:rPr>
        <w:rFonts w:ascii="Arial" w:hAnsi="Arial" w:cs="Arial"/>
        <w:sz w:val="24"/>
        <w:szCs w:val="24"/>
      </w:rPr>
    </w:pPr>
    <w:r w:rsidRPr="00456C9C">
      <w:rPr>
        <w:rFonts w:ascii="Arial" w:hAnsi="Arial" w:cs="Arial"/>
        <w:sz w:val="24"/>
        <w:szCs w:val="24"/>
      </w:rPr>
      <w:fldChar w:fldCharType="begin"/>
    </w:r>
    <w:r w:rsidRPr="00456C9C">
      <w:rPr>
        <w:rFonts w:ascii="Arial" w:hAnsi="Arial" w:cs="Arial"/>
        <w:sz w:val="24"/>
        <w:szCs w:val="24"/>
      </w:rPr>
      <w:instrText xml:space="preserve"> PAGE   \* MERGEFORMAT </w:instrText>
    </w:r>
    <w:r w:rsidRPr="00456C9C">
      <w:rPr>
        <w:rFonts w:ascii="Arial" w:hAnsi="Arial" w:cs="Arial"/>
        <w:sz w:val="24"/>
        <w:szCs w:val="24"/>
      </w:rPr>
      <w:fldChar w:fldCharType="separate"/>
    </w:r>
    <w:r w:rsidR="00D0693F">
      <w:rPr>
        <w:rFonts w:ascii="Arial" w:hAnsi="Arial" w:cs="Arial"/>
        <w:noProof/>
        <w:sz w:val="24"/>
        <w:szCs w:val="24"/>
      </w:rPr>
      <w:t>2</w:t>
    </w:r>
    <w:r w:rsidRPr="00456C9C">
      <w:rPr>
        <w:rFonts w:ascii="Arial" w:hAnsi="Arial" w:cs="Arial"/>
        <w:noProof/>
        <w:sz w:val="24"/>
        <w:szCs w:val="24"/>
      </w:rPr>
      <w:fldChar w:fldCharType="end"/>
    </w:r>
  </w:p>
  <w:p w14:paraId="4AE603B8" w14:textId="77777777" w:rsidR="00C839F6" w:rsidRDefault="00C83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B33B" w14:textId="77777777" w:rsidR="00340E5F" w:rsidRDefault="00340E5F" w:rsidP="00340E5F">
    <w:pPr>
      <w:jc w:val="center"/>
      <w:rPr>
        <w:rFonts w:cs="Calibri"/>
        <w:color w:val="000000"/>
        <w:sz w:val="27"/>
        <w:szCs w:val="27"/>
      </w:rPr>
    </w:pPr>
    <w:r>
      <w:rPr>
        <w:rFonts w:cs="Calibri"/>
        <w:color w:val="000000"/>
        <w:sz w:val="27"/>
        <w:szCs w:val="27"/>
      </w:rPr>
      <w:t xml:space="preserve">Arnos Grove Campus - 339 Bowes Road, Arnos Grove, London, N11 1BA </w:t>
    </w:r>
  </w:p>
  <w:p w14:paraId="3ADA91FC" w14:textId="77777777" w:rsidR="00340E5F" w:rsidRDefault="00340E5F" w:rsidP="00340E5F">
    <w:pPr>
      <w:jc w:val="center"/>
      <w:rPr>
        <w:rFonts w:cs="Calibri"/>
        <w:color w:val="000000"/>
        <w:sz w:val="27"/>
        <w:szCs w:val="27"/>
      </w:rPr>
    </w:pPr>
    <w:r>
      <w:rPr>
        <w:rFonts w:cs="Calibri"/>
        <w:color w:val="000000"/>
        <w:sz w:val="27"/>
        <w:szCs w:val="27"/>
      </w:rPr>
      <w:t xml:space="preserve">Cheshunt Campus - 44 Windmill Lane, Waltham Cross, Herts, EN8 9AJ </w:t>
    </w:r>
  </w:p>
  <w:p w14:paraId="6E1F492F" w14:textId="77777777" w:rsidR="00340E5F" w:rsidRDefault="00340E5F" w:rsidP="00340E5F">
    <w:pPr>
      <w:jc w:val="center"/>
      <w:rPr>
        <w:rFonts w:cs="Calibri"/>
        <w:color w:val="000000"/>
        <w:sz w:val="27"/>
        <w:szCs w:val="27"/>
      </w:rPr>
    </w:pPr>
    <w:r>
      <w:rPr>
        <w:rFonts w:cs="Calibri"/>
        <w:color w:val="000000"/>
        <w:sz w:val="27"/>
        <w:szCs w:val="27"/>
      </w:rPr>
      <w:t xml:space="preserve">Welwyn Garden City Campus - Stanborough Road, Welwyn, Herts, AL8 6XE </w:t>
    </w:r>
  </w:p>
  <w:p w14:paraId="23550E84" w14:textId="33D5312D" w:rsidR="00456C9C" w:rsidRPr="00340E5F" w:rsidRDefault="00340E5F" w:rsidP="00340E5F">
    <w:pPr>
      <w:jc w:val="center"/>
      <w:rPr>
        <w:rFonts w:cs="Calibri"/>
        <w:noProof/>
        <w:color w:val="FFFFFF"/>
        <w:sz w:val="24"/>
        <w:szCs w:val="24"/>
      </w:rPr>
    </w:pPr>
    <w:r>
      <w:rPr>
        <w:rFonts w:cs="Calibri"/>
        <w:color w:val="000000"/>
        <w:sz w:val="27"/>
        <w:szCs w:val="27"/>
      </w:rPr>
      <w:t>New Southgate – 115 Brunswick Park Road, London N11 1EA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1E79F" w14:textId="77777777" w:rsidR="00D41306" w:rsidRDefault="00D41306" w:rsidP="009B71E1">
      <w:pPr>
        <w:spacing w:after="0" w:line="240" w:lineRule="auto"/>
      </w:pPr>
      <w:r>
        <w:separator/>
      </w:r>
    </w:p>
  </w:footnote>
  <w:footnote w:type="continuationSeparator" w:id="0">
    <w:p w14:paraId="2238F99D" w14:textId="77777777" w:rsidR="00D41306" w:rsidRDefault="00D41306" w:rsidP="009B7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 w15:restartNumberingAfterBreak="0">
    <w:nsid w:val="02BE659C"/>
    <w:multiLevelType w:val="multilevel"/>
    <w:tmpl w:val="D062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934F4"/>
    <w:multiLevelType w:val="hybridMultilevel"/>
    <w:tmpl w:val="077A0F6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54311C2"/>
    <w:multiLevelType w:val="multilevel"/>
    <w:tmpl w:val="FBCC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12100"/>
    <w:multiLevelType w:val="hybridMultilevel"/>
    <w:tmpl w:val="8EF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E5A3F81"/>
    <w:multiLevelType w:val="hybridMultilevel"/>
    <w:tmpl w:val="38B8401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2C840DB"/>
    <w:multiLevelType w:val="hybridMultilevel"/>
    <w:tmpl w:val="8716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A56ED"/>
    <w:multiLevelType w:val="hybridMultilevel"/>
    <w:tmpl w:val="289C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12216"/>
    <w:multiLevelType w:val="hybridMultilevel"/>
    <w:tmpl w:val="3E046EEC"/>
    <w:lvl w:ilvl="0" w:tplc="1F3CB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2F71C5"/>
    <w:multiLevelType w:val="hybridMultilevel"/>
    <w:tmpl w:val="BDC23E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4886A2D"/>
    <w:multiLevelType w:val="multilevel"/>
    <w:tmpl w:val="18FE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814841"/>
    <w:multiLevelType w:val="multilevel"/>
    <w:tmpl w:val="606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5C02A6"/>
    <w:multiLevelType w:val="hybridMultilevel"/>
    <w:tmpl w:val="B8A062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8672E"/>
    <w:multiLevelType w:val="hybridMultilevel"/>
    <w:tmpl w:val="27369B4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26658C"/>
    <w:multiLevelType w:val="multilevel"/>
    <w:tmpl w:val="E816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797B65"/>
    <w:multiLevelType w:val="hybridMultilevel"/>
    <w:tmpl w:val="32320264"/>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2F34D8F"/>
    <w:multiLevelType w:val="multilevel"/>
    <w:tmpl w:val="53C0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451119"/>
    <w:multiLevelType w:val="multilevel"/>
    <w:tmpl w:val="2DD0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891272"/>
    <w:multiLevelType w:val="multilevel"/>
    <w:tmpl w:val="9868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0428D"/>
    <w:multiLevelType w:val="hybridMultilevel"/>
    <w:tmpl w:val="9F38C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6FD24CD"/>
    <w:multiLevelType w:val="multilevel"/>
    <w:tmpl w:val="EABE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D47086"/>
    <w:multiLevelType w:val="multilevel"/>
    <w:tmpl w:val="2F76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8617751">
    <w:abstractNumId w:val="2"/>
  </w:num>
  <w:num w:numId="2" w16cid:durableId="2105219247">
    <w:abstractNumId w:val="7"/>
  </w:num>
  <w:num w:numId="3" w16cid:durableId="1825126394">
    <w:abstractNumId w:val="4"/>
  </w:num>
  <w:num w:numId="4" w16cid:durableId="2056074710">
    <w:abstractNumId w:val="8"/>
  </w:num>
  <w:num w:numId="5" w16cid:durableId="1341394012">
    <w:abstractNumId w:val="6"/>
  </w:num>
  <w:num w:numId="6" w16cid:durableId="663971992">
    <w:abstractNumId w:val="20"/>
  </w:num>
  <w:num w:numId="7" w16cid:durableId="287511984">
    <w:abstractNumId w:val="10"/>
  </w:num>
  <w:num w:numId="8" w16cid:durableId="1429931929">
    <w:abstractNumId w:val="14"/>
  </w:num>
  <w:num w:numId="9" w16cid:durableId="351879063">
    <w:abstractNumId w:val="16"/>
  </w:num>
  <w:num w:numId="10" w16cid:durableId="1429698712">
    <w:abstractNumId w:val="5"/>
  </w:num>
  <w:num w:numId="11" w16cid:durableId="547842114">
    <w:abstractNumId w:val="0"/>
  </w:num>
  <w:num w:numId="12" w16cid:durableId="801117032">
    <w:abstractNumId w:val="13"/>
  </w:num>
  <w:num w:numId="13" w16cid:durableId="624236383">
    <w:abstractNumId w:val="9"/>
  </w:num>
  <w:num w:numId="14" w16cid:durableId="1679576849">
    <w:abstractNumId w:val="18"/>
  </w:num>
  <w:num w:numId="15" w16cid:durableId="189950604">
    <w:abstractNumId w:val="12"/>
  </w:num>
  <w:num w:numId="16" w16cid:durableId="1490293174">
    <w:abstractNumId w:val="11"/>
  </w:num>
  <w:num w:numId="17" w16cid:durableId="1065639737">
    <w:abstractNumId w:val="19"/>
  </w:num>
  <w:num w:numId="18" w16cid:durableId="1506214440">
    <w:abstractNumId w:val="22"/>
  </w:num>
  <w:num w:numId="19" w16cid:durableId="654259957">
    <w:abstractNumId w:val="21"/>
  </w:num>
  <w:num w:numId="20" w16cid:durableId="44574591">
    <w:abstractNumId w:val="1"/>
  </w:num>
  <w:num w:numId="21" w16cid:durableId="328100570">
    <w:abstractNumId w:val="17"/>
  </w:num>
  <w:num w:numId="22" w16cid:durableId="28840460">
    <w:abstractNumId w:val="3"/>
  </w:num>
  <w:num w:numId="23" w16cid:durableId="13233938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DB"/>
    <w:rsid w:val="00007AA7"/>
    <w:rsid w:val="000710A0"/>
    <w:rsid w:val="00097108"/>
    <w:rsid w:val="000E3C70"/>
    <w:rsid w:val="00166F4C"/>
    <w:rsid w:val="00181327"/>
    <w:rsid w:val="001D4C9C"/>
    <w:rsid w:val="00217C35"/>
    <w:rsid w:val="002762FE"/>
    <w:rsid w:val="002830C0"/>
    <w:rsid w:val="002D2CB0"/>
    <w:rsid w:val="002F5A67"/>
    <w:rsid w:val="00340E5F"/>
    <w:rsid w:val="003431BF"/>
    <w:rsid w:val="003500CA"/>
    <w:rsid w:val="003B24AF"/>
    <w:rsid w:val="00406549"/>
    <w:rsid w:val="00406A70"/>
    <w:rsid w:val="00456C9C"/>
    <w:rsid w:val="00490F96"/>
    <w:rsid w:val="004A2EE9"/>
    <w:rsid w:val="00523274"/>
    <w:rsid w:val="005563AF"/>
    <w:rsid w:val="0057030F"/>
    <w:rsid w:val="00584EDF"/>
    <w:rsid w:val="005A6F4E"/>
    <w:rsid w:val="006112B5"/>
    <w:rsid w:val="0064073C"/>
    <w:rsid w:val="006A77BC"/>
    <w:rsid w:val="006B0807"/>
    <w:rsid w:val="006B24A0"/>
    <w:rsid w:val="006C10FC"/>
    <w:rsid w:val="006E1E39"/>
    <w:rsid w:val="00735AB5"/>
    <w:rsid w:val="007C2E98"/>
    <w:rsid w:val="008C629D"/>
    <w:rsid w:val="008D0B32"/>
    <w:rsid w:val="009016D4"/>
    <w:rsid w:val="009155C4"/>
    <w:rsid w:val="00946872"/>
    <w:rsid w:val="009859DB"/>
    <w:rsid w:val="009B71E1"/>
    <w:rsid w:val="00AD63B5"/>
    <w:rsid w:val="00AE7633"/>
    <w:rsid w:val="00B227C6"/>
    <w:rsid w:val="00B636EB"/>
    <w:rsid w:val="00BE5B9F"/>
    <w:rsid w:val="00BE5CFA"/>
    <w:rsid w:val="00C00FE2"/>
    <w:rsid w:val="00C2260B"/>
    <w:rsid w:val="00C839F6"/>
    <w:rsid w:val="00CA3EB9"/>
    <w:rsid w:val="00CB28D1"/>
    <w:rsid w:val="00CB4E8C"/>
    <w:rsid w:val="00CE0A0A"/>
    <w:rsid w:val="00D0693F"/>
    <w:rsid w:val="00D41306"/>
    <w:rsid w:val="00DD7E78"/>
    <w:rsid w:val="00DE7D25"/>
    <w:rsid w:val="00E51EB1"/>
    <w:rsid w:val="00E919F5"/>
    <w:rsid w:val="00EE2DF8"/>
    <w:rsid w:val="00F178C6"/>
    <w:rsid w:val="00F27A88"/>
    <w:rsid w:val="00F63DC8"/>
    <w:rsid w:val="00FF3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2"/>
    </o:shapelayout>
  </w:shapeDefaults>
  <w:decimalSymbol w:val="."/>
  <w:listSeparator w:val=","/>
  <w14:docId w14:val="6ACA8133"/>
  <w15:docId w15:val="{DB758E82-7232-4D7B-ACF1-3153209E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FA"/>
    <w:pPr>
      <w:spacing w:after="200" w:line="276" w:lineRule="auto"/>
    </w:pPr>
    <w:rPr>
      <w:sz w:val="22"/>
      <w:szCs w:val="22"/>
      <w:lang w:eastAsia="en-US"/>
    </w:rPr>
  </w:style>
  <w:style w:type="paragraph" w:styleId="Heading1">
    <w:name w:val="heading 1"/>
    <w:basedOn w:val="Normal"/>
    <w:next w:val="Normal"/>
    <w:link w:val="Heading1Char"/>
    <w:qFormat/>
    <w:locked/>
    <w:rsid w:val="00584ED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locked/>
    <w:rsid w:val="00C226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584ED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584ED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07AA7"/>
    <w:pPr>
      <w:ind w:left="720"/>
      <w:contextualSpacing/>
    </w:pPr>
  </w:style>
  <w:style w:type="paragraph" w:styleId="Header">
    <w:name w:val="header"/>
    <w:basedOn w:val="Normal"/>
    <w:link w:val="HeaderChar"/>
    <w:uiPriority w:val="99"/>
    <w:rsid w:val="009B71E1"/>
    <w:pPr>
      <w:tabs>
        <w:tab w:val="center" w:pos="4513"/>
        <w:tab w:val="right" w:pos="9026"/>
      </w:tabs>
      <w:spacing w:after="0" w:line="240" w:lineRule="auto"/>
    </w:pPr>
  </w:style>
  <w:style w:type="character" w:customStyle="1" w:styleId="HeaderChar">
    <w:name w:val="Header Char"/>
    <w:link w:val="Header"/>
    <w:uiPriority w:val="99"/>
    <w:locked/>
    <w:rsid w:val="009B71E1"/>
    <w:rPr>
      <w:rFonts w:cs="Times New Roman"/>
    </w:rPr>
  </w:style>
  <w:style w:type="paragraph" w:styleId="Footer">
    <w:name w:val="footer"/>
    <w:basedOn w:val="Normal"/>
    <w:link w:val="FooterChar"/>
    <w:uiPriority w:val="99"/>
    <w:rsid w:val="009B71E1"/>
    <w:pPr>
      <w:tabs>
        <w:tab w:val="center" w:pos="4513"/>
        <w:tab w:val="right" w:pos="9026"/>
      </w:tabs>
      <w:spacing w:after="0" w:line="240" w:lineRule="auto"/>
    </w:pPr>
  </w:style>
  <w:style w:type="character" w:customStyle="1" w:styleId="FooterChar">
    <w:name w:val="Footer Char"/>
    <w:link w:val="Footer"/>
    <w:uiPriority w:val="99"/>
    <w:locked/>
    <w:rsid w:val="009B71E1"/>
    <w:rPr>
      <w:rFonts w:cs="Times New Roman"/>
    </w:rPr>
  </w:style>
  <w:style w:type="paragraph" w:styleId="DocumentMap">
    <w:name w:val="Document Map"/>
    <w:basedOn w:val="Normal"/>
    <w:link w:val="DocumentMapChar"/>
    <w:uiPriority w:val="99"/>
    <w:semiHidden/>
    <w:rsid w:val="006C10F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490F96"/>
    <w:rPr>
      <w:rFonts w:ascii="Times New Roman" w:hAnsi="Times New Roman" w:cs="Times New Roman"/>
      <w:sz w:val="2"/>
      <w:lang w:eastAsia="en-US"/>
    </w:rPr>
  </w:style>
  <w:style w:type="paragraph" w:customStyle="1" w:styleId="FocusHeading1">
    <w:name w:val="Focus Heading 1"/>
    <w:basedOn w:val="Heading1"/>
    <w:autoRedefine/>
    <w:qFormat/>
    <w:rsid w:val="00456C9C"/>
    <w:pPr>
      <w:spacing w:before="0" w:after="0" w:line="240" w:lineRule="auto"/>
      <w:jc w:val="center"/>
    </w:pPr>
    <w:rPr>
      <w:rFonts w:ascii="Arial" w:hAnsi="Arial"/>
      <w:bCs w:val="0"/>
      <w:noProof/>
      <w:kern w:val="0"/>
      <w:sz w:val="40"/>
      <w:szCs w:val="24"/>
      <w:u w:val="single"/>
      <w:lang w:val="en-US" w:eastAsia="en-GB"/>
    </w:rPr>
  </w:style>
  <w:style w:type="character" w:customStyle="1" w:styleId="Heading1Char">
    <w:name w:val="Heading 1 Char"/>
    <w:link w:val="Heading1"/>
    <w:rsid w:val="00584EDF"/>
    <w:rPr>
      <w:rFonts w:ascii="Cambria" w:eastAsia="Times New Roman" w:hAnsi="Cambria" w:cs="Times New Roman"/>
      <w:b/>
      <w:bCs/>
      <w:kern w:val="32"/>
      <w:sz w:val="32"/>
      <w:szCs w:val="32"/>
      <w:lang w:eastAsia="en-US"/>
    </w:rPr>
  </w:style>
  <w:style w:type="paragraph" w:customStyle="1" w:styleId="FocusHeading2">
    <w:name w:val="Focus Heading 2"/>
    <w:basedOn w:val="FocusHeading1"/>
    <w:autoRedefine/>
    <w:qFormat/>
    <w:rsid w:val="00584EDF"/>
    <w:rPr>
      <w:i/>
      <w:sz w:val="32"/>
    </w:rPr>
  </w:style>
  <w:style w:type="paragraph" w:customStyle="1" w:styleId="FocusHeading3">
    <w:name w:val="Focus Heading 3"/>
    <w:basedOn w:val="FocusHeading2"/>
    <w:autoRedefine/>
    <w:qFormat/>
    <w:rsid w:val="00584EDF"/>
    <w:pPr>
      <w:jc w:val="left"/>
      <w:outlineLvl w:val="1"/>
    </w:pPr>
    <w:rPr>
      <w:sz w:val="28"/>
      <w:u w:val="none"/>
    </w:rPr>
  </w:style>
  <w:style w:type="paragraph" w:customStyle="1" w:styleId="FocusHeading3NumberBullets">
    <w:name w:val="Focus Heading 3 Number Bullets"/>
    <w:basedOn w:val="Heading3"/>
    <w:autoRedefine/>
    <w:qFormat/>
    <w:rsid w:val="00584EDF"/>
    <w:pPr>
      <w:numPr>
        <w:numId w:val="10"/>
      </w:numPr>
      <w:spacing w:before="0" w:after="0" w:afterAutospacing="1" w:line="240" w:lineRule="auto"/>
    </w:pPr>
    <w:rPr>
      <w:rFonts w:ascii="Arial" w:hAnsi="Arial"/>
      <w:i/>
      <w:iCs/>
      <w:noProof/>
      <w:sz w:val="28"/>
      <w:lang w:val="en-US" w:eastAsia="en-GB"/>
    </w:rPr>
  </w:style>
  <w:style w:type="character" w:customStyle="1" w:styleId="Heading3Char">
    <w:name w:val="Heading 3 Char"/>
    <w:link w:val="Heading3"/>
    <w:semiHidden/>
    <w:rsid w:val="00584EDF"/>
    <w:rPr>
      <w:rFonts w:ascii="Cambria" w:eastAsia="Times New Roman" w:hAnsi="Cambria" w:cs="Times New Roman"/>
      <w:b/>
      <w:bCs/>
      <w:sz w:val="26"/>
      <w:szCs w:val="26"/>
      <w:lang w:eastAsia="en-US"/>
    </w:rPr>
  </w:style>
  <w:style w:type="paragraph" w:customStyle="1" w:styleId="FocusHeading4">
    <w:name w:val="Focus Heading 4"/>
    <w:basedOn w:val="Heading4"/>
    <w:autoRedefine/>
    <w:qFormat/>
    <w:rsid w:val="00584EDF"/>
    <w:pPr>
      <w:spacing w:before="100" w:beforeAutospacing="1" w:after="100" w:afterAutospacing="1" w:line="240" w:lineRule="auto"/>
    </w:pPr>
    <w:rPr>
      <w:rFonts w:ascii="Arial" w:hAnsi="Arial"/>
      <w:noProof/>
      <w:sz w:val="24"/>
      <w:u w:val="single"/>
      <w:lang w:val="en-US" w:eastAsia="en-GB"/>
    </w:rPr>
  </w:style>
  <w:style w:type="character" w:customStyle="1" w:styleId="Heading4Char">
    <w:name w:val="Heading 4 Char"/>
    <w:link w:val="Heading4"/>
    <w:semiHidden/>
    <w:rsid w:val="00584EDF"/>
    <w:rPr>
      <w:rFonts w:ascii="Calibri" w:eastAsia="Times New Roman" w:hAnsi="Calibri" w:cs="Times New Roman"/>
      <w:b/>
      <w:bCs/>
      <w:sz w:val="28"/>
      <w:szCs w:val="28"/>
      <w:lang w:eastAsia="en-US"/>
    </w:rPr>
  </w:style>
  <w:style w:type="paragraph" w:customStyle="1" w:styleId="FocusHeading5">
    <w:name w:val="Focus Heading 5"/>
    <w:basedOn w:val="Heading3"/>
    <w:autoRedefine/>
    <w:qFormat/>
    <w:rsid w:val="00584EDF"/>
    <w:pPr>
      <w:numPr>
        <w:numId w:val="11"/>
      </w:numPr>
      <w:spacing w:before="120" w:after="120"/>
    </w:pPr>
    <w:rPr>
      <w:rFonts w:ascii="Arial" w:hAnsi="Arial" w:cs="Arial"/>
      <w:i/>
      <w:noProof/>
      <w:sz w:val="24"/>
      <w:szCs w:val="24"/>
      <w:u w:val="single"/>
      <w:lang w:val="en-US" w:eastAsia="en-GB"/>
    </w:rPr>
  </w:style>
  <w:style w:type="paragraph" w:customStyle="1" w:styleId="FocusHeading5LetterBullets">
    <w:name w:val="Focus Heading 5 Letter Bullets"/>
    <w:basedOn w:val="Heading3"/>
    <w:autoRedefine/>
    <w:qFormat/>
    <w:rsid w:val="00584EDF"/>
    <w:pPr>
      <w:spacing w:before="120" w:after="120"/>
    </w:pPr>
    <w:rPr>
      <w:rFonts w:ascii="Arial" w:hAnsi="Arial" w:cs="Arial"/>
      <w:i/>
      <w:noProof/>
      <w:sz w:val="24"/>
      <w:szCs w:val="24"/>
      <w:u w:val="single"/>
      <w:lang w:val="en-US" w:eastAsia="en-GB"/>
    </w:rPr>
  </w:style>
  <w:style w:type="paragraph" w:customStyle="1" w:styleId="FocusHeading8">
    <w:name w:val="Focus Heading 8"/>
    <w:basedOn w:val="FocusHeading4"/>
    <w:autoRedefine/>
    <w:qFormat/>
    <w:rsid w:val="00584EDF"/>
    <w:pPr>
      <w:spacing w:before="0" w:beforeAutospacing="0" w:after="0" w:afterAutospacing="0"/>
      <w:ind w:left="720"/>
    </w:pPr>
    <w:rPr>
      <w:i/>
    </w:rPr>
  </w:style>
  <w:style w:type="character" w:styleId="Hyperlink">
    <w:name w:val="Hyperlink"/>
    <w:uiPriority w:val="99"/>
    <w:rsid w:val="002D2CB0"/>
    <w:rPr>
      <w:rFonts w:cs="Times New Roman"/>
      <w:color w:val="0000FF"/>
      <w:u w:val="single"/>
    </w:rPr>
  </w:style>
  <w:style w:type="paragraph" w:styleId="TOC1">
    <w:name w:val="toc 1"/>
    <w:basedOn w:val="Normal"/>
    <w:next w:val="Normal"/>
    <w:autoRedefine/>
    <w:uiPriority w:val="39"/>
    <w:locked/>
    <w:rsid w:val="0057030F"/>
    <w:pPr>
      <w:tabs>
        <w:tab w:val="right" w:leader="dot" w:pos="9742"/>
      </w:tabs>
      <w:spacing w:before="120" w:after="120"/>
      <w:jc w:val="center"/>
    </w:pPr>
    <w:rPr>
      <w:rFonts w:cs="Calibri"/>
      <w:b/>
      <w:bCs/>
      <w:caps/>
      <w:sz w:val="20"/>
      <w:szCs w:val="20"/>
    </w:rPr>
  </w:style>
  <w:style w:type="paragraph" w:styleId="TOC2">
    <w:name w:val="toc 2"/>
    <w:basedOn w:val="Normal"/>
    <w:next w:val="Normal"/>
    <w:autoRedefine/>
    <w:uiPriority w:val="39"/>
    <w:locked/>
    <w:rsid w:val="00C839F6"/>
    <w:pPr>
      <w:spacing w:after="0"/>
      <w:ind w:left="220"/>
    </w:pPr>
    <w:rPr>
      <w:rFonts w:cs="Calibri"/>
      <w:smallCaps/>
      <w:sz w:val="20"/>
      <w:szCs w:val="20"/>
    </w:rPr>
  </w:style>
  <w:style w:type="paragraph" w:styleId="TOC3">
    <w:name w:val="toc 3"/>
    <w:basedOn w:val="Normal"/>
    <w:next w:val="Normal"/>
    <w:autoRedefine/>
    <w:uiPriority w:val="39"/>
    <w:locked/>
    <w:rsid w:val="00C839F6"/>
    <w:pPr>
      <w:tabs>
        <w:tab w:val="left" w:pos="880"/>
        <w:tab w:val="right" w:leader="dot" w:pos="9742"/>
      </w:tabs>
      <w:spacing w:after="0" w:line="480" w:lineRule="auto"/>
      <w:ind w:left="440"/>
    </w:pPr>
    <w:rPr>
      <w:rFonts w:cs="Calibri"/>
      <w:i/>
      <w:iCs/>
      <w:sz w:val="20"/>
      <w:szCs w:val="20"/>
    </w:rPr>
  </w:style>
  <w:style w:type="paragraph" w:styleId="TOC4">
    <w:name w:val="toc 4"/>
    <w:basedOn w:val="Normal"/>
    <w:next w:val="Normal"/>
    <w:autoRedefine/>
    <w:uiPriority w:val="39"/>
    <w:locked/>
    <w:rsid w:val="00C839F6"/>
    <w:pPr>
      <w:spacing w:after="0"/>
      <w:ind w:left="660"/>
    </w:pPr>
    <w:rPr>
      <w:rFonts w:cs="Calibri"/>
      <w:sz w:val="18"/>
      <w:szCs w:val="18"/>
    </w:rPr>
  </w:style>
  <w:style w:type="paragraph" w:styleId="TOC5">
    <w:name w:val="toc 5"/>
    <w:basedOn w:val="Normal"/>
    <w:next w:val="Normal"/>
    <w:autoRedefine/>
    <w:locked/>
    <w:rsid w:val="00C839F6"/>
    <w:pPr>
      <w:spacing w:after="0"/>
      <w:ind w:left="880"/>
    </w:pPr>
    <w:rPr>
      <w:rFonts w:cs="Calibri"/>
      <w:sz w:val="18"/>
      <w:szCs w:val="18"/>
    </w:rPr>
  </w:style>
  <w:style w:type="paragraph" w:styleId="TOC6">
    <w:name w:val="toc 6"/>
    <w:basedOn w:val="Normal"/>
    <w:next w:val="Normal"/>
    <w:autoRedefine/>
    <w:locked/>
    <w:rsid w:val="00C839F6"/>
    <w:pPr>
      <w:spacing w:after="0"/>
      <w:ind w:left="1100"/>
    </w:pPr>
    <w:rPr>
      <w:rFonts w:cs="Calibri"/>
      <w:sz w:val="18"/>
      <w:szCs w:val="18"/>
    </w:rPr>
  </w:style>
  <w:style w:type="paragraph" w:styleId="TOC7">
    <w:name w:val="toc 7"/>
    <w:basedOn w:val="Normal"/>
    <w:next w:val="Normal"/>
    <w:autoRedefine/>
    <w:locked/>
    <w:rsid w:val="00C839F6"/>
    <w:pPr>
      <w:spacing w:after="0"/>
      <w:ind w:left="1320"/>
    </w:pPr>
    <w:rPr>
      <w:rFonts w:cs="Calibri"/>
      <w:sz w:val="18"/>
      <w:szCs w:val="18"/>
    </w:rPr>
  </w:style>
  <w:style w:type="paragraph" w:styleId="TOC8">
    <w:name w:val="toc 8"/>
    <w:basedOn w:val="Normal"/>
    <w:next w:val="Normal"/>
    <w:autoRedefine/>
    <w:locked/>
    <w:rsid w:val="00C839F6"/>
    <w:pPr>
      <w:spacing w:after="0"/>
      <w:ind w:left="1540"/>
    </w:pPr>
    <w:rPr>
      <w:rFonts w:cs="Calibri"/>
      <w:sz w:val="18"/>
      <w:szCs w:val="18"/>
    </w:rPr>
  </w:style>
  <w:style w:type="paragraph" w:styleId="TOC9">
    <w:name w:val="toc 9"/>
    <w:basedOn w:val="Normal"/>
    <w:next w:val="Normal"/>
    <w:autoRedefine/>
    <w:locked/>
    <w:rsid w:val="00C839F6"/>
    <w:pPr>
      <w:spacing w:after="0"/>
      <w:ind w:left="1760"/>
    </w:pPr>
    <w:rPr>
      <w:rFonts w:cs="Calibri"/>
      <w:sz w:val="18"/>
      <w:szCs w:val="18"/>
    </w:rPr>
  </w:style>
  <w:style w:type="paragraph" w:customStyle="1" w:styleId="ecxmsonormal">
    <w:name w:val="ecxmsonormal"/>
    <w:basedOn w:val="Normal"/>
    <w:uiPriority w:val="99"/>
    <w:rsid w:val="00456C9C"/>
    <w:pPr>
      <w:spacing w:after="324"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semiHidden/>
    <w:rsid w:val="00C2260B"/>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9514">
      <w:bodyDiv w:val="1"/>
      <w:marLeft w:val="0"/>
      <w:marRight w:val="0"/>
      <w:marTop w:val="0"/>
      <w:marBottom w:val="0"/>
      <w:divBdr>
        <w:top w:val="none" w:sz="0" w:space="0" w:color="auto"/>
        <w:left w:val="none" w:sz="0" w:space="0" w:color="auto"/>
        <w:bottom w:val="none" w:sz="0" w:space="0" w:color="auto"/>
        <w:right w:val="none" w:sz="0" w:space="0" w:color="auto"/>
      </w:divBdr>
    </w:div>
    <w:div w:id="1840344767">
      <w:bodyDiv w:val="1"/>
      <w:marLeft w:val="0"/>
      <w:marRight w:val="0"/>
      <w:marTop w:val="0"/>
      <w:marBottom w:val="0"/>
      <w:divBdr>
        <w:top w:val="none" w:sz="0" w:space="0" w:color="auto"/>
        <w:left w:val="none" w:sz="0" w:space="0" w:color="auto"/>
        <w:bottom w:val="none" w:sz="0" w:space="0" w:color="auto"/>
        <w:right w:val="none" w:sz="0" w:space="0" w:color="auto"/>
      </w:divBdr>
      <w:divsChild>
        <w:div w:id="933394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D20A3-E6EC-45F4-9A82-29092CB3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1592</Words>
  <Characters>11220</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lpstr>
    </vt:vector>
  </TitlesOfParts>
  <Company>ASDAN</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Ashley</dc:creator>
  <cp:keywords/>
  <dc:description/>
  <cp:lastModifiedBy>Shylla-Marie Aniemena-Guebhard</cp:lastModifiedBy>
  <cp:revision>5</cp:revision>
  <cp:lastPrinted>2012-02-02T17:04:00Z</cp:lastPrinted>
  <dcterms:created xsi:type="dcterms:W3CDTF">2025-10-20T12:56:00Z</dcterms:created>
  <dcterms:modified xsi:type="dcterms:W3CDTF">2025-11-11T12:05:00Z</dcterms:modified>
</cp:coreProperties>
</file>